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DA" w:rsidRDefault="00610563">
      <w:bookmarkStart w:id="0" w:name="_GoBack"/>
      <w:bookmarkEnd w:id="0"/>
      <w:r>
        <w:t>Changes to be made for SATRA website:</w:t>
      </w:r>
    </w:p>
    <w:p w:rsidR="00610563" w:rsidRDefault="00610563" w:rsidP="00610563">
      <w:pPr>
        <w:pStyle w:val="ListParagraph"/>
        <w:numPr>
          <w:ilvl w:val="0"/>
          <w:numId w:val="1"/>
        </w:numPr>
      </w:pPr>
      <w:r>
        <w:t xml:space="preserve">Keep </w:t>
      </w:r>
      <w:r w:rsidRPr="00610563">
        <w:rPr>
          <w:b/>
        </w:rPr>
        <w:t>Blog</w:t>
      </w:r>
      <w:r>
        <w:t xml:space="preserve"> instead of </w:t>
      </w:r>
      <w:r w:rsidRPr="00610563">
        <w:rPr>
          <w:b/>
        </w:rPr>
        <w:t>Insights</w:t>
      </w:r>
      <w:r>
        <w:t xml:space="preserve"> at the top</w:t>
      </w:r>
    </w:p>
    <w:p w:rsidR="00610563" w:rsidRDefault="00610563" w:rsidP="00610563">
      <w:pPr>
        <w:pStyle w:val="ListParagraph"/>
        <w:numPr>
          <w:ilvl w:val="0"/>
          <w:numId w:val="1"/>
        </w:numPr>
      </w:pPr>
      <w:r>
        <w:t>Bold font need to be applied, Font is not clear to read, Reduce the time for scrolling of photos</w:t>
      </w:r>
    </w:p>
    <w:p w:rsidR="00610563" w:rsidRPr="00610563" w:rsidRDefault="00610563" w:rsidP="00610563">
      <w:pPr>
        <w:pStyle w:val="ListParagraph"/>
        <w:numPr>
          <w:ilvl w:val="0"/>
          <w:numId w:val="1"/>
        </w:numPr>
      </w:pPr>
      <w:r>
        <w:t>About Us, Change “Us” color to</w:t>
      </w:r>
      <w:r w:rsidR="00FB31CA">
        <w:t xml:space="preserve"> blue which was discussed with Mr. </w:t>
      </w:r>
      <w:proofErr w:type="spellStart"/>
      <w:r w:rsidR="00FB31CA">
        <w:t>K</w:t>
      </w:r>
      <w:r>
        <w:t>rishnakanth</w:t>
      </w:r>
      <w:proofErr w:type="spellEnd"/>
      <w:r>
        <w:t>, Remove 1.2K Happy customers tile, Increase the 15+ Years of experience tile in size, Remove Great Place to work Badge in total and keep alignment for SATRA introduction text,</w:t>
      </w:r>
      <w:r w:rsidR="00F1029F">
        <w:t xml:space="preserve"> Left side Photo need to be changed to Reception photo showing SATRA logo.</w:t>
      </w:r>
    </w:p>
    <w:p w:rsidR="00610563" w:rsidRPr="00FB31CA" w:rsidRDefault="00610563" w:rsidP="0061056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261"/>
          <w:szCs w:val="24"/>
        </w:rPr>
      </w:pPr>
      <w:r w:rsidRPr="00FB31CA">
        <w:rPr>
          <w:rFonts w:ascii="Arial" w:eastAsia="Times New Roman" w:hAnsi="Arial" w:cs="Arial"/>
          <w:b/>
          <w:bCs/>
          <w:color w:val="606261"/>
          <w:szCs w:val="24"/>
        </w:rPr>
        <w:t xml:space="preserve">Comprehensive </w:t>
      </w:r>
      <w:proofErr w:type="gramStart"/>
      <w:r w:rsidRPr="00FB31CA">
        <w:rPr>
          <w:rFonts w:ascii="Arial" w:eastAsia="Times New Roman" w:hAnsi="Arial" w:cs="Arial"/>
          <w:b/>
          <w:bCs/>
          <w:color w:val="606261"/>
          <w:szCs w:val="24"/>
        </w:rPr>
        <w:t>Expertise :</w:t>
      </w:r>
      <w:proofErr w:type="gramEnd"/>
      <w:r w:rsidRPr="00FB31CA">
        <w:rPr>
          <w:rFonts w:ascii="Arial" w:eastAsia="Times New Roman" w:hAnsi="Arial" w:cs="Arial"/>
          <w:color w:val="606261"/>
          <w:szCs w:val="24"/>
        </w:rPr>
        <w:t> SATRA specializes in Highway Design, Railways, Project Management, Quality Assurance, Traffic &amp; Transportation Studies, IT &amp; Software Development, Healthcare, Data Collection, E- Governance and Geo-Spatial services.</w:t>
      </w:r>
    </w:p>
    <w:p w:rsidR="00610563" w:rsidRPr="00610563" w:rsidRDefault="00610563" w:rsidP="00610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261"/>
          <w:szCs w:val="24"/>
        </w:rPr>
      </w:pPr>
      <w:r w:rsidRPr="00610563">
        <w:rPr>
          <w:rFonts w:ascii="Arial" w:eastAsia="Times New Roman" w:hAnsi="Arial" w:cs="Arial"/>
          <w:b/>
          <w:bCs/>
          <w:color w:val="606261"/>
          <w:szCs w:val="24"/>
        </w:rPr>
        <w:t xml:space="preserve">State-of-the-Art </w:t>
      </w:r>
      <w:proofErr w:type="gramStart"/>
      <w:r w:rsidRPr="00610563">
        <w:rPr>
          <w:rFonts w:ascii="Arial" w:eastAsia="Times New Roman" w:hAnsi="Arial" w:cs="Arial"/>
          <w:b/>
          <w:bCs/>
          <w:color w:val="606261"/>
          <w:szCs w:val="24"/>
        </w:rPr>
        <w:t>Equipment :</w:t>
      </w:r>
      <w:proofErr w:type="gramEnd"/>
      <w:r w:rsidRPr="00FB31CA">
        <w:rPr>
          <w:rFonts w:ascii="Arial" w:eastAsia="Times New Roman" w:hAnsi="Arial" w:cs="Arial"/>
          <w:color w:val="606261"/>
          <w:szCs w:val="24"/>
        </w:rPr>
        <w:t> SATRA</w:t>
      </w:r>
      <w:r w:rsidRPr="00610563">
        <w:rPr>
          <w:rFonts w:ascii="Arial" w:eastAsia="Times New Roman" w:hAnsi="Arial" w:cs="Arial"/>
          <w:color w:val="606261"/>
          <w:szCs w:val="24"/>
        </w:rPr>
        <w:t xml:space="preserve"> uses advanced technology for IT, field investigations, and pavement studies, ensuring efficient and </w:t>
      </w:r>
      <w:r w:rsidRPr="00FB31CA">
        <w:rPr>
          <w:rFonts w:ascii="Arial" w:eastAsia="Times New Roman" w:hAnsi="Arial" w:cs="Arial"/>
          <w:color w:val="606261"/>
          <w:szCs w:val="24"/>
        </w:rPr>
        <w:t>quality deliverable’s</w:t>
      </w:r>
      <w:r w:rsidRPr="00610563">
        <w:rPr>
          <w:rFonts w:ascii="Arial" w:eastAsia="Times New Roman" w:hAnsi="Arial" w:cs="Arial"/>
          <w:color w:val="606261"/>
          <w:szCs w:val="24"/>
        </w:rPr>
        <w:t>.</w:t>
      </w:r>
    </w:p>
    <w:p w:rsidR="00610563" w:rsidRPr="00610563" w:rsidRDefault="00610563" w:rsidP="00610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261"/>
          <w:szCs w:val="24"/>
        </w:rPr>
      </w:pPr>
      <w:r w:rsidRPr="00610563">
        <w:rPr>
          <w:rFonts w:ascii="Arial" w:eastAsia="Times New Roman" w:hAnsi="Arial" w:cs="Arial"/>
          <w:b/>
          <w:bCs/>
          <w:color w:val="606261"/>
          <w:szCs w:val="24"/>
        </w:rPr>
        <w:t xml:space="preserve">Global </w:t>
      </w:r>
      <w:proofErr w:type="gramStart"/>
      <w:r w:rsidRPr="00610563">
        <w:rPr>
          <w:rFonts w:ascii="Arial" w:eastAsia="Times New Roman" w:hAnsi="Arial" w:cs="Arial"/>
          <w:b/>
          <w:bCs/>
          <w:color w:val="606261"/>
          <w:szCs w:val="24"/>
        </w:rPr>
        <w:t>Presence :</w:t>
      </w:r>
      <w:proofErr w:type="gramEnd"/>
      <w:r w:rsidRPr="00610563">
        <w:rPr>
          <w:rFonts w:ascii="Arial" w:eastAsia="Times New Roman" w:hAnsi="Arial" w:cs="Arial"/>
          <w:color w:val="606261"/>
          <w:szCs w:val="24"/>
        </w:rPr>
        <w:t> SATRA has implemented flagship projects globally, leveraging cutting-edge technologies and a skilled international workforce.</w:t>
      </w:r>
    </w:p>
    <w:p w:rsidR="00610563" w:rsidRPr="00610563" w:rsidRDefault="00610563" w:rsidP="006105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06261"/>
          <w:szCs w:val="24"/>
        </w:rPr>
      </w:pPr>
      <w:r w:rsidRPr="00610563">
        <w:rPr>
          <w:rFonts w:ascii="Arial" w:eastAsia="Times New Roman" w:hAnsi="Arial" w:cs="Arial"/>
          <w:b/>
          <w:bCs/>
          <w:color w:val="606261"/>
          <w:szCs w:val="24"/>
        </w:rPr>
        <w:t xml:space="preserve">Core </w:t>
      </w:r>
      <w:proofErr w:type="gramStart"/>
      <w:r w:rsidRPr="00610563">
        <w:rPr>
          <w:rFonts w:ascii="Arial" w:eastAsia="Times New Roman" w:hAnsi="Arial" w:cs="Arial"/>
          <w:b/>
          <w:bCs/>
          <w:color w:val="606261"/>
          <w:szCs w:val="24"/>
        </w:rPr>
        <w:t>Values :</w:t>
      </w:r>
      <w:proofErr w:type="gramEnd"/>
      <w:r w:rsidRPr="00610563">
        <w:rPr>
          <w:rFonts w:ascii="Arial" w:eastAsia="Times New Roman" w:hAnsi="Arial" w:cs="Arial"/>
          <w:color w:val="606261"/>
          <w:szCs w:val="24"/>
        </w:rPr>
        <w:t> Respect, teamwork, and mutual growth drive SATRA's success, as it strives to be a world-class service provider with a focus on excellence.</w:t>
      </w:r>
    </w:p>
    <w:p w:rsidR="00610563" w:rsidRDefault="00F1029F" w:rsidP="00610563">
      <w:pPr>
        <w:pStyle w:val="ListParagraph"/>
        <w:numPr>
          <w:ilvl w:val="0"/>
          <w:numId w:val="1"/>
        </w:numPr>
      </w:pPr>
      <w:r>
        <w:t>OUR “Services” Pink color need to be changed to Blue, Include Data Collection tile also in tiles</w:t>
      </w:r>
    </w:p>
    <w:p w:rsidR="00F1029F" w:rsidRDefault="00F1029F" w:rsidP="00610563">
      <w:pPr>
        <w:pStyle w:val="ListParagraph"/>
        <w:numPr>
          <w:ilvl w:val="0"/>
          <w:numId w:val="1"/>
        </w:numPr>
      </w:pPr>
      <w:r>
        <w:t>Our Services Page:</w:t>
      </w:r>
    </w:p>
    <w:p w:rsidR="00F1029F" w:rsidRDefault="00F1029F" w:rsidP="00F1029F">
      <w:pPr>
        <w:pStyle w:val="ListParagraph"/>
        <w:numPr>
          <w:ilvl w:val="0"/>
          <w:numId w:val="4"/>
        </w:numPr>
      </w:pPr>
      <w:r>
        <w:t xml:space="preserve">Remove “Over view” word for every section </w:t>
      </w:r>
    </w:p>
    <w:p w:rsidR="00FB31CA" w:rsidRPr="00FB31CA" w:rsidRDefault="00E45551" w:rsidP="00F1029F">
      <w:pPr>
        <w:pStyle w:val="ListParagraph"/>
        <w:numPr>
          <w:ilvl w:val="0"/>
          <w:numId w:val="4"/>
        </w:numPr>
        <w:rPr>
          <w:b/>
        </w:rPr>
      </w:pPr>
      <w:r>
        <w:t xml:space="preserve">For Asset Management Section Keep </w:t>
      </w:r>
    </w:p>
    <w:p w:rsidR="00E45551" w:rsidRDefault="00FB31CA" w:rsidP="00FB31CA">
      <w:pPr>
        <w:pStyle w:val="ListParagraph"/>
        <w:ind w:left="1440"/>
        <w:rPr>
          <w:b/>
        </w:rPr>
      </w:pPr>
      <w:r w:rsidRPr="00FB31CA">
        <w:rPr>
          <w:b/>
        </w:rPr>
        <w:t>Our Projects</w:t>
      </w:r>
      <w:r w:rsidR="00E45551" w:rsidRPr="00FB31CA">
        <w:rPr>
          <w:b/>
        </w:rPr>
        <w:t xml:space="preserve"> – Implementation</w:t>
      </w:r>
      <w:r w:rsidR="00E45551">
        <w:rPr>
          <w:b/>
        </w:rPr>
        <w:t xml:space="preserve"> of Road Asset Management:</w:t>
      </w:r>
      <w:r w:rsidR="00E45551">
        <w:rPr>
          <w:b/>
        </w:rPr>
        <w:br/>
        <w:t>NHAI</w:t>
      </w:r>
    </w:p>
    <w:p w:rsidR="00E45551" w:rsidRDefault="00E45551" w:rsidP="00E45551">
      <w:pPr>
        <w:pStyle w:val="ListParagraph"/>
        <w:ind w:left="1440"/>
        <w:rPr>
          <w:b/>
        </w:rPr>
      </w:pPr>
      <w:r>
        <w:rPr>
          <w:b/>
        </w:rPr>
        <w:t>Karnataka</w:t>
      </w:r>
    </w:p>
    <w:p w:rsidR="00E45551" w:rsidRPr="00E45551" w:rsidRDefault="00E45551" w:rsidP="00E45551">
      <w:pPr>
        <w:pStyle w:val="ListParagraph"/>
        <w:ind w:left="1440"/>
        <w:rPr>
          <w:b/>
        </w:rPr>
      </w:pPr>
      <w:r>
        <w:rPr>
          <w:b/>
        </w:rPr>
        <w:t>Mozambique</w:t>
      </w:r>
    </w:p>
    <w:p w:rsidR="00E45551" w:rsidRDefault="00F1029F" w:rsidP="00E45551">
      <w:pPr>
        <w:pStyle w:val="ListParagraph"/>
        <w:numPr>
          <w:ilvl w:val="0"/>
          <w:numId w:val="4"/>
        </w:numPr>
      </w:pPr>
      <w:r>
        <w:t>In Health Care section Keep “Our services” in alignment, Same in GIS Section</w:t>
      </w:r>
    </w:p>
    <w:p w:rsidR="00F1029F" w:rsidRPr="00E45551" w:rsidRDefault="00F1029F" w:rsidP="00F1029F">
      <w:pPr>
        <w:pStyle w:val="ListParagraph"/>
        <w:numPr>
          <w:ilvl w:val="0"/>
          <w:numId w:val="4"/>
        </w:numPr>
        <w:rPr>
          <w:b/>
        </w:rPr>
      </w:pPr>
      <w:r>
        <w:t>In Urban Infra Section Remove that one project mentioned and keep</w:t>
      </w:r>
      <w:r>
        <w:br/>
      </w:r>
      <w:r w:rsidRPr="00E45551">
        <w:rPr>
          <w:b/>
        </w:rPr>
        <w:t>Our Services:</w:t>
      </w:r>
    </w:p>
    <w:p w:rsidR="00F1029F" w:rsidRPr="00E45551" w:rsidRDefault="00F1029F" w:rsidP="00E45551">
      <w:pPr>
        <w:pStyle w:val="ListParagraph"/>
        <w:numPr>
          <w:ilvl w:val="0"/>
          <w:numId w:val="6"/>
        </w:numPr>
      </w:pPr>
      <w:r w:rsidRPr="00E45551">
        <w:t>GIS Applications</w:t>
      </w:r>
    </w:p>
    <w:p w:rsidR="00F1029F" w:rsidRPr="00E45551" w:rsidRDefault="00F1029F" w:rsidP="00E45551">
      <w:pPr>
        <w:pStyle w:val="ListParagraph"/>
        <w:numPr>
          <w:ilvl w:val="0"/>
          <w:numId w:val="6"/>
        </w:numPr>
      </w:pPr>
      <w:r w:rsidRPr="00E45551">
        <w:t>Urban Services Management</w:t>
      </w:r>
    </w:p>
    <w:p w:rsidR="00F1029F" w:rsidRPr="00E45551" w:rsidRDefault="00E45551" w:rsidP="00E45551">
      <w:pPr>
        <w:pStyle w:val="ListParagraph"/>
        <w:numPr>
          <w:ilvl w:val="0"/>
          <w:numId w:val="6"/>
        </w:numPr>
      </w:pPr>
      <w:r w:rsidRPr="00E45551">
        <w:t>Public-Private Partnership (PPP) Projects</w:t>
      </w:r>
    </w:p>
    <w:p w:rsidR="00E45551" w:rsidRPr="00E45551" w:rsidRDefault="00E45551" w:rsidP="00E45551">
      <w:pPr>
        <w:pStyle w:val="ListParagraph"/>
        <w:numPr>
          <w:ilvl w:val="0"/>
          <w:numId w:val="6"/>
        </w:numPr>
      </w:pPr>
      <w:r w:rsidRPr="00E45551">
        <w:t>Infrastructure Development Planning</w:t>
      </w:r>
    </w:p>
    <w:p w:rsidR="00E45551" w:rsidRDefault="00E45551" w:rsidP="00E45551">
      <w:pPr>
        <w:pStyle w:val="ListParagraph"/>
        <w:numPr>
          <w:ilvl w:val="0"/>
          <w:numId w:val="6"/>
        </w:numPr>
      </w:pPr>
      <w:r w:rsidRPr="00E45551">
        <w:t>Collaboration with Government &amp; Multilateral Agencies</w:t>
      </w:r>
    </w:p>
    <w:p w:rsidR="00E45551" w:rsidRDefault="00E45551" w:rsidP="00E45551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t>In SATRA Solutions, Change the Pink color to blue, Remove ROMDAS product description, Tile, and about ROMDAS Totally</w:t>
      </w:r>
    </w:p>
    <w:p w:rsidR="00E45551" w:rsidRDefault="00E45551" w:rsidP="00E45551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t xml:space="preserve">Changing addresses for every leaflet of products after checking </w:t>
      </w:r>
    </w:p>
    <w:p w:rsidR="00E45551" w:rsidRDefault="00E45551" w:rsidP="00E45551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t>OUR Team, change the Team color to Blue, Remove SATRA Logo, Remove the “Dot</w:t>
      </w:r>
      <w:r w:rsidR="00FB31CA">
        <w:t xml:space="preserve"> </w:t>
      </w:r>
      <w:r>
        <w:t>”</w:t>
      </w:r>
      <w:r w:rsidR="00FB31CA">
        <w:t xml:space="preserve"> for Raj sir’s Description, Keep Know more below only when we click and not as a pop up</w:t>
      </w:r>
    </w:p>
    <w:p w:rsidR="00FB31CA" w:rsidRPr="00FB31CA" w:rsidRDefault="00FB31CA" w:rsidP="00E45551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t xml:space="preserve">OUR Insights, Change it to OUR Blog, Change color to Blue, Remove </w:t>
      </w:r>
      <w:r w:rsidRPr="00FB31CA">
        <w:rPr>
          <w:b/>
        </w:rPr>
        <w:t xml:space="preserve">Arrows </w:t>
      </w:r>
      <w:r>
        <w:t xml:space="preserve">at the end of </w:t>
      </w:r>
      <w:r w:rsidRPr="00FB31CA">
        <w:rPr>
          <w:b/>
        </w:rPr>
        <w:t>Know more</w:t>
      </w:r>
    </w:p>
    <w:p w:rsidR="00FB31CA" w:rsidRDefault="00FB31CA" w:rsidP="00E45551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t xml:space="preserve">Keep OUR Clients In a Single Page, so that every client is visible at a time and not as a scroll </w:t>
      </w:r>
    </w:p>
    <w:p w:rsidR="00FB31CA" w:rsidRDefault="00FB31CA" w:rsidP="00E45551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lastRenderedPageBreak/>
        <w:t>Remove Quick Links Bar/Ribbon completely</w:t>
      </w:r>
    </w:p>
    <w:p w:rsidR="00FB31CA" w:rsidRDefault="00FB31CA" w:rsidP="00FB31CA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t>In Contact Us: Remove “Give us a call”, “Send us an email”, “Visit us in” texts as symbols are enough to understand</w:t>
      </w:r>
    </w:p>
    <w:p w:rsidR="00A14A68" w:rsidRPr="00E45551" w:rsidRDefault="00A14A68" w:rsidP="00FB31CA">
      <w:pPr>
        <w:pStyle w:val="ListParagraph"/>
        <w:numPr>
          <w:ilvl w:val="0"/>
          <w:numId w:val="6"/>
        </w:numPr>
        <w:tabs>
          <w:tab w:val="left" w:pos="1080"/>
        </w:tabs>
        <w:ind w:left="1440"/>
      </w:pPr>
      <w:r>
        <w:t>SATRA logo background at the top left is to be changed as its not visible clearly</w:t>
      </w:r>
    </w:p>
    <w:sectPr w:rsidR="00A14A68" w:rsidRPr="00E4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43C"/>
    <w:multiLevelType w:val="hybridMultilevel"/>
    <w:tmpl w:val="EDD4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A12"/>
    <w:multiLevelType w:val="hybridMultilevel"/>
    <w:tmpl w:val="CD4A4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7C96"/>
    <w:multiLevelType w:val="hybridMultilevel"/>
    <w:tmpl w:val="C1FC7D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085F16"/>
    <w:multiLevelType w:val="hybridMultilevel"/>
    <w:tmpl w:val="50BA4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D12AA6"/>
    <w:multiLevelType w:val="hybridMultilevel"/>
    <w:tmpl w:val="46269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DE3A16"/>
    <w:multiLevelType w:val="multilevel"/>
    <w:tmpl w:val="352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3"/>
    <w:rsid w:val="001D20DA"/>
    <w:rsid w:val="00477221"/>
    <w:rsid w:val="00610563"/>
    <w:rsid w:val="00A14A68"/>
    <w:rsid w:val="00E45551"/>
    <w:rsid w:val="00F1029F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361FA-BCDC-4DA3-97D5-8CC6E42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Harshan Neerudu</dc:creator>
  <cp:lastModifiedBy>krishnakantha Ayyalasomayaju</cp:lastModifiedBy>
  <cp:revision>2</cp:revision>
  <dcterms:created xsi:type="dcterms:W3CDTF">2024-11-27T07:30:00Z</dcterms:created>
  <dcterms:modified xsi:type="dcterms:W3CDTF">2024-11-27T07:30:00Z</dcterms:modified>
</cp:coreProperties>
</file>