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8748" w:type="dxa"/>
        <w:tblInd w:w="108" w:type="dxa"/>
        <w:tblLayout w:type="fixed"/>
        <w:tblLook w:val="0000" w:firstRow="0" w:lastRow="0" w:firstColumn="0" w:lastColumn="0" w:noHBand="0" w:noVBand="0"/>
      </w:tblPr>
      <w:tblGrid>
        <w:gridCol w:w="4820"/>
        <w:gridCol w:w="3928"/>
      </w:tblGrid>
      <w:tr w:rsidR="000E6F15" w:rsidRPr="007E7B93" w:rsidTr="001A73C2">
        <w:tc>
          <w:tcPr>
            <w:tcW w:w="8748" w:type="dxa"/>
            <w:gridSpan w:val="2"/>
          </w:tcPr>
          <w:p w:rsidR="000E6F15" w:rsidRPr="007E7B93" w:rsidRDefault="00CD61C4" w:rsidP="00CD61C4">
            <w:pPr>
              <w:pStyle w:val="CoverKlient"/>
              <w:jc w:val="center"/>
              <w:rPr>
                <w:b/>
                <w:color w:val="993300"/>
                <w:sz w:val="52"/>
                <w:szCs w:val="52"/>
                <w:lang w:val="en-NZ"/>
              </w:rPr>
            </w:pPr>
            <w:bookmarkStart w:id="0" w:name="_GoBack"/>
            <w:bookmarkEnd w:id="0"/>
            <w:r>
              <w:rPr>
                <w:b/>
                <w:color w:val="993300"/>
                <w:sz w:val="52"/>
                <w:szCs w:val="52"/>
                <w:lang w:val="en-NZ"/>
              </w:rPr>
              <w:t>Functional Requirements Document(FRD)</w:t>
            </w:r>
          </w:p>
        </w:tc>
      </w:tr>
      <w:tr w:rsidR="000E6F15" w:rsidRPr="007E7B93" w:rsidTr="001A73C2">
        <w:tc>
          <w:tcPr>
            <w:tcW w:w="8748" w:type="dxa"/>
            <w:gridSpan w:val="2"/>
          </w:tcPr>
          <w:p w:rsidR="003931F1" w:rsidRPr="007E7B93" w:rsidRDefault="003931F1" w:rsidP="001A73C2">
            <w:pPr>
              <w:pStyle w:val="CoverKlient"/>
              <w:jc w:val="center"/>
              <w:rPr>
                <w:b/>
                <w:color w:val="000080"/>
                <w:sz w:val="36"/>
                <w:szCs w:val="36"/>
                <w:lang w:val="en-NZ"/>
              </w:rPr>
            </w:pPr>
          </w:p>
          <w:p w:rsidR="000E6F15" w:rsidRPr="007E7B93" w:rsidRDefault="00CD61C4" w:rsidP="00CD61C4">
            <w:pPr>
              <w:pStyle w:val="CoverKlient"/>
              <w:jc w:val="center"/>
              <w:rPr>
                <w:b/>
                <w:color w:val="000080"/>
                <w:sz w:val="36"/>
                <w:szCs w:val="36"/>
                <w:lang w:val="en-NZ"/>
              </w:rPr>
            </w:pPr>
            <w:r w:rsidRPr="00CD61C4">
              <w:rPr>
                <w:b/>
                <w:color w:val="000080"/>
                <w:sz w:val="36"/>
                <w:szCs w:val="36"/>
                <w:lang w:val="en-NZ"/>
              </w:rPr>
              <w:t>HIMS Upgrade(8.0)</w:t>
            </w:r>
          </w:p>
        </w:tc>
      </w:tr>
      <w:tr w:rsidR="000E6F15" w:rsidRPr="007E7B93" w:rsidTr="001A73C2">
        <w:tc>
          <w:tcPr>
            <w:tcW w:w="8748" w:type="dxa"/>
            <w:gridSpan w:val="2"/>
          </w:tcPr>
          <w:p w:rsidR="000E6F15" w:rsidRPr="00F274BD" w:rsidRDefault="00CD61C4" w:rsidP="001A73C2">
            <w:pPr>
              <w:pStyle w:val="CoverKlient"/>
              <w:jc w:val="center"/>
              <w:rPr>
                <w:b/>
                <w:color w:val="993300"/>
                <w:sz w:val="28"/>
                <w:lang w:val="en-NZ"/>
              </w:rPr>
            </w:pPr>
            <w:r>
              <w:rPr>
                <w:b/>
                <w:color w:val="993300"/>
                <w:sz w:val="28"/>
                <w:lang w:val="en-NZ"/>
              </w:rPr>
              <w:t>Project Code: 01049023</w:t>
            </w:r>
          </w:p>
          <w:p w:rsidR="000E6F15" w:rsidRPr="00F274BD" w:rsidRDefault="000E6F15" w:rsidP="001A73C2">
            <w:pPr>
              <w:pStyle w:val="CoverKlient"/>
              <w:jc w:val="center"/>
              <w:rPr>
                <w:b/>
                <w:color w:val="993300"/>
                <w:lang w:val="en-NZ"/>
              </w:rPr>
            </w:pPr>
          </w:p>
          <w:p w:rsidR="00E45810" w:rsidRDefault="00E45810" w:rsidP="001A73C2">
            <w:pPr>
              <w:pStyle w:val="CoverKlient"/>
              <w:jc w:val="center"/>
              <w:rPr>
                <w:b/>
                <w:color w:val="993300"/>
                <w:lang w:val="en-NZ"/>
              </w:rPr>
            </w:pPr>
          </w:p>
          <w:p w:rsidR="00AD6304" w:rsidRPr="007E7B93" w:rsidRDefault="00AD6304" w:rsidP="001A73C2">
            <w:pPr>
              <w:pStyle w:val="CoverKlient"/>
              <w:jc w:val="center"/>
              <w:rPr>
                <w:b/>
                <w:color w:val="993300"/>
                <w:lang w:val="en-NZ"/>
              </w:rPr>
            </w:pPr>
          </w:p>
        </w:tc>
      </w:tr>
      <w:tr w:rsidR="000E6F15" w:rsidRPr="007E7B93" w:rsidTr="004F06DE">
        <w:trPr>
          <w:trHeight w:val="734"/>
        </w:trPr>
        <w:tc>
          <w:tcPr>
            <w:tcW w:w="4820" w:type="dxa"/>
          </w:tcPr>
          <w:p w:rsidR="000E6F15" w:rsidRPr="007E7B93" w:rsidRDefault="000E6F15" w:rsidP="001A73C2">
            <w:pPr>
              <w:pStyle w:val="CoverKlient"/>
              <w:jc w:val="left"/>
              <w:rPr>
                <w:lang w:val="en-NZ"/>
              </w:rPr>
            </w:pPr>
            <w:r w:rsidRPr="007E7B93">
              <w:rPr>
                <w:lang w:val="en-NZ"/>
              </w:rPr>
              <w:t>Prepared by</w:t>
            </w:r>
          </w:p>
        </w:tc>
        <w:tc>
          <w:tcPr>
            <w:tcW w:w="3928" w:type="dxa"/>
          </w:tcPr>
          <w:p w:rsidR="00F274BD" w:rsidRDefault="00F274BD" w:rsidP="001A73C2">
            <w:pPr>
              <w:pStyle w:val="CoverKlient"/>
              <w:rPr>
                <w:lang w:val="en-NZ"/>
              </w:rPr>
            </w:pPr>
          </w:p>
          <w:p w:rsidR="000E6F15" w:rsidRPr="007E7B93" w:rsidRDefault="000E6F15" w:rsidP="001A73C2">
            <w:pPr>
              <w:pStyle w:val="CoverKlient"/>
              <w:rPr>
                <w:lang w:val="en-NZ"/>
              </w:rPr>
            </w:pPr>
            <w:r w:rsidRPr="007E7B93">
              <w:rPr>
                <w:lang w:val="en-NZ"/>
              </w:rPr>
              <w:t>Prepared for</w:t>
            </w:r>
          </w:p>
        </w:tc>
      </w:tr>
      <w:tr w:rsidR="000E6F15" w:rsidRPr="007E7B93" w:rsidTr="004F06DE">
        <w:trPr>
          <w:trHeight w:val="3681"/>
        </w:trPr>
        <w:tc>
          <w:tcPr>
            <w:tcW w:w="4820" w:type="dxa"/>
          </w:tcPr>
          <w:p w:rsidR="00176C48" w:rsidRPr="00176C48" w:rsidRDefault="00176C48" w:rsidP="001A73C2">
            <w:pPr>
              <w:pStyle w:val="CoverKlient"/>
              <w:spacing w:before="120"/>
              <w:jc w:val="left"/>
              <w:rPr>
                <w:b/>
                <w:sz w:val="28"/>
                <w:szCs w:val="28"/>
              </w:rPr>
            </w:pPr>
            <w:r w:rsidRPr="00176C48">
              <w:rPr>
                <w:b/>
                <w:sz w:val="28"/>
                <w:szCs w:val="28"/>
              </w:rPr>
              <w:t>Satra Services and Solutions</w:t>
            </w:r>
          </w:p>
          <w:p w:rsidR="00176C48" w:rsidRPr="00176C48" w:rsidRDefault="00176C48" w:rsidP="001A73C2">
            <w:pPr>
              <w:pStyle w:val="CoverKlient"/>
              <w:spacing w:before="120"/>
              <w:jc w:val="left"/>
              <w:rPr>
                <w:b/>
                <w:sz w:val="28"/>
                <w:szCs w:val="28"/>
              </w:rPr>
            </w:pPr>
            <w:r w:rsidRPr="00176C48">
              <w:rPr>
                <w:b/>
                <w:sz w:val="28"/>
                <w:szCs w:val="28"/>
              </w:rPr>
              <w:t xml:space="preserve"> </w:t>
            </w:r>
            <w:r w:rsidR="00E30BFE">
              <w:rPr>
                <w:b/>
                <w:sz w:val="28"/>
                <w:szCs w:val="28"/>
              </w:rPr>
              <w:t xml:space="preserve">     </w:t>
            </w:r>
            <w:r w:rsidRPr="00176C48">
              <w:rPr>
                <w:b/>
                <w:sz w:val="28"/>
                <w:szCs w:val="28"/>
              </w:rPr>
              <w:t>P</w:t>
            </w:r>
            <w:r w:rsidR="00C674F6">
              <w:rPr>
                <w:b/>
                <w:sz w:val="28"/>
                <w:szCs w:val="28"/>
              </w:rPr>
              <w:t>rivate</w:t>
            </w:r>
            <w:r w:rsidRPr="00176C48">
              <w:rPr>
                <w:b/>
                <w:sz w:val="28"/>
                <w:szCs w:val="28"/>
              </w:rPr>
              <w:t xml:space="preserve"> L</w:t>
            </w:r>
            <w:r w:rsidR="00C674F6">
              <w:rPr>
                <w:b/>
                <w:sz w:val="28"/>
                <w:szCs w:val="28"/>
              </w:rPr>
              <w:t>imited</w:t>
            </w:r>
          </w:p>
          <w:p w:rsidR="00FE779A" w:rsidRDefault="00FE779A" w:rsidP="001A73C2">
            <w:pPr>
              <w:pStyle w:val="CoverKlient"/>
              <w:spacing w:before="120"/>
              <w:jc w:val="left"/>
              <w:rPr>
                <w:lang w:val="en-IN"/>
              </w:rPr>
            </w:pPr>
          </w:p>
          <w:p w:rsidR="00FE779A" w:rsidRDefault="009826BE" w:rsidP="001A73C2">
            <w:pPr>
              <w:pStyle w:val="CoverKlient"/>
              <w:spacing w:before="120"/>
              <w:jc w:val="left"/>
              <w:rPr>
                <w:lang w:val="en-IN"/>
              </w:rPr>
            </w:pPr>
            <w:r>
              <w:rPr>
                <w:noProof/>
                <w:lang w:val="en-US"/>
              </w:rPr>
              <w:drawing>
                <wp:anchor distT="0" distB="0" distL="114300" distR="114300" simplePos="0" relativeHeight="251661312" behindDoc="0" locked="0" layoutInCell="1" allowOverlap="1" wp14:anchorId="6777051B" wp14:editId="5C0BC2EF">
                  <wp:simplePos x="0" y="0"/>
                  <wp:positionH relativeFrom="column">
                    <wp:posOffset>171450</wp:posOffset>
                  </wp:positionH>
                  <wp:positionV relativeFrom="paragraph">
                    <wp:posOffset>184150</wp:posOffset>
                  </wp:positionV>
                  <wp:extent cx="1654810" cy="586740"/>
                  <wp:effectExtent l="0" t="0" r="254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ra Logo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4810" cy="586740"/>
                          </a:xfrm>
                          <a:prstGeom prst="rect">
                            <a:avLst/>
                          </a:prstGeom>
                        </pic:spPr>
                      </pic:pic>
                    </a:graphicData>
                  </a:graphic>
                  <wp14:sizeRelH relativeFrom="page">
                    <wp14:pctWidth>0</wp14:pctWidth>
                  </wp14:sizeRelH>
                  <wp14:sizeRelV relativeFrom="page">
                    <wp14:pctHeight>0</wp14:pctHeight>
                  </wp14:sizeRelV>
                </wp:anchor>
              </w:drawing>
            </w:r>
          </w:p>
          <w:p w:rsidR="000E6F15" w:rsidRPr="007E7B93" w:rsidRDefault="000A23E0" w:rsidP="001A73C2">
            <w:pPr>
              <w:pStyle w:val="CoverKlient"/>
              <w:spacing w:before="120"/>
              <w:jc w:val="left"/>
              <w:rPr>
                <w:b/>
                <w:color w:val="000080"/>
                <w:sz w:val="28"/>
                <w:szCs w:val="28"/>
                <w:lang w:val="en-NZ"/>
              </w:rPr>
            </w:pPr>
            <w:r>
              <w:t xml:space="preserve">               </w:t>
            </w:r>
          </w:p>
          <w:p w:rsidR="000E6F15" w:rsidRPr="007E7B93" w:rsidRDefault="000E6F15" w:rsidP="001A73C2">
            <w:pPr>
              <w:pStyle w:val="CoverKlient"/>
              <w:spacing w:before="120"/>
              <w:jc w:val="both"/>
              <w:rPr>
                <w:b/>
                <w:color w:val="000080"/>
                <w:sz w:val="28"/>
                <w:szCs w:val="28"/>
                <w:lang w:val="en-NZ"/>
              </w:rPr>
            </w:pPr>
          </w:p>
        </w:tc>
        <w:tc>
          <w:tcPr>
            <w:tcW w:w="3928" w:type="dxa"/>
          </w:tcPr>
          <w:p w:rsidR="000E6F15" w:rsidRPr="007E7B93" w:rsidRDefault="007C6C48" w:rsidP="001A73C2">
            <w:pPr>
              <w:pStyle w:val="CoverKlient"/>
              <w:spacing w:before="0"/>
              <w:rPr>
                <w:b/>
                <w:sz w:val="28"/>
                <w:szCs w:val="28"/>
                <w:lang w:val="en-NZ"/>
              </w:rPr>
            </w:pPr>
            <w:r>
              <w:rPr>
                <w:b/>
                <w:sz w:val="28"/>
                <w:szCs w:val="28"/>
                <w:highlight w:val="yellow"/>
                <w:lang w:val="en-NZ"/>
              </w:rPr>
              <w:t>&lt;client Name&gt;</w:t>
            </w:r>
          </w:p>
          <w:p w:rsidR="007C6C48" w:rsidRDefault="007C6C48" w:rsidP="001A73C2">
            <w:pPr>
              <w:pStyle w:val="CoverKlient"/>
              <w:rPr>
                <w:b/>
                <w:color w:val="000080"/>
                <w:sz w:val="28"/>
                <w:szCs w:val="28"/>
                <w:lang w:val="en-NZ"/>
              </w:rPr>
            </w:pPr>
          </w:p>
          <w:p w:rsidR="007C6C48" w:rsidRDefault="007C6C48" w:rsidP="001A73C2">
            <w:pPr>
              <w:pStyle w:val="CoverKlient"/>
              <w:rPr>
                <w:b/>
                <w:color w:val="000080"/>
                <w:sz w:val="28"/>
                <w:szCs w:val="28"/>
                <w:lang w:val="en-NZ"/>
              </w:rPr>
            </w:pPr>
          </w:p>
          <w:p w:rsidR="007C6C48" w:rsidRDefault="007C6C48" w:rsidP="001A73C2">
            <w:pPr>
              <w:pStyle w:val="CoverKlient"/>
              <w:rPr>
                <w:b/>
                <w:color w:val="000080"/>
                <w:sz w:val="28"/>
                <w:szCs w:val="28"/>
                <w:lang w:val="en-NZ"/>
              </w:rPr>
            </w:pPr>
          </w:p>
          <w:p w:rsidR="000E6F15" w:rsidRPr="007E7B93" w:rsidRDefault="007C6C48" w:rsidP="001A73C2">
            <w:pPr>
              <w:pStyle w:val="CoverKlient"/>
              <w:rPr>
                <w:b/>
                <w:color w:val="000080"/>
                <w:sz w:val="28"/>
                <w:szCs w:val="28"/>
                <w:lang w:val="en-NZ"/>
              </w:rPr>
            </w:pPr>
            <w:r>
              <w:rPr>
                <w:b/>
                <w:color w:val="000080"/>
                <w:sz w:val="28"/>
                <w:szCs w:val="28"/>
                <w:highlight w:val="yellow"/>
                <w:lang w:val="en-NZ"/>
              </w:rPr>
              <w:t>&lt;</w:t>
            </w:r>
            <w:r w:rsidRPr="007C6C48">
              <w:rPr>
                <w:b/>
                <w:color w:val="000080"/>
                <w:sz w:val="28"/>
                <w:szCs w:val="28"/>
                <w:highlight w:val="yellow"/>
                <w:lang w:val="en-NZ"/>
              </w:rPr>
              <w:t>Client Logo</w:t>
            </w:r>
            <w:r>
              <w:rPr>
                <w:b/>
                <w:color w:val="000080"/>
                <w:sz w:val="28"/>
                <w:szCs w:val="28"/>
                <w:lang w:val="en-NZ"/>
              </w:rPr>
              <w:t>&gt;</w:t>
            </w:r>
          </w:p>
        </w:tc>
      </w:tr>
      <w:tr w:rsidR="000E6F15" w:rsidRPr="007E7B93" w:rsidTr="001A73C2">
        <w:trPr>
          <w:trHeight w:val="426"/>
        </w:trPr>
        <w:tc>
          <w:tcPr>
            <w:tcW w:w="8748" w:type="dxa"/>
            <w:gridSpan w:val="2"/>
          </w:tcPr>
          <w:p w:rsidR="000E6F15" w:rsidRPr="007E7B93" w:rsidRDefault="00CD61C4" w:rsidP="00E45810">
            <w:pPr>
              <w:jc w:val="center"/>
              <w:rPr>
                <w:b/>
                <w:lang w:val="en-NZ"/>
              </w:rPr>
            </w:pPr>
            <w:r>
              <w:rPr>
                <w:b/>
                <w:lang w:val="en-NZ"/>
              </w:rPr>
              <w:t>December</w:t>
            </w:r>
            <w:r w:rsidR="000E6F15" w:rsidRPr="007E7B93">
              <w:rPr>
                <w:b/>
                <w:lang w:val="en-NZ"/>
              </w:rPr>
              <w:t xml:space="preserve"> 20</w:t>
            </w:r>
            <w:r w:rsidR="00176C48">
              <w:rPr>
                <w:b/>
                <w:lang w:val="en-NZ"/>
              </w:rPr>
              <w:t>23</w:t>
            </w:r>
          </w:p>
        </w:tc>
      </w:tr>
    </w:tbl>
    <w:p w:rsidR="00E608C6" w:rsidRPr="007E7B93" w:rsidRDefault="00E608C6">
      <w:pPr>
        <w:jc w:val="center"/>
        <w:rPr>
          <w:lang w:val="en-NZ"/>
        </w:rPr>
        <w:sectPr w:rsidR="00E608C6" w:rsidRPr="007E7B93" w:rsidSect="004705C8">
          <w:footerReference w:type="even" r:id="rId9"/>
          <w:type w:val="oddPage"/>
          <w:pgSz w:w="11909" w:h="16834" w:code="9"/>
          <w:pgMar w:top="1440" w:right="1797" w:bottom="1440" w:left="1797" w:header="720" w:footer="68" w:gutter="0"/>
          <w:cols w:space="720"/>
        </w:sectPr>
      </w:pPr>
    </w:p>
    <w:p w:rsidR="00E608C6" w:rsidRPr="007E7B93" w:rsidRDefault="00E608C6">
      <w:pPr>
        <w:jc w:val="center"/>
        <w:rPr>
          <w:lang w:val="en-NZ"/>
        </w:rPr>
      </w:pPr>
    </w:p>
    <w:p w:rsidR="00E608C6" w:rsidRPr="007E7B93" w:rsidRDefault="00E608C6">
      <w:pPr>
        <w:jc w:val="center"/>
        <w:rPr>
          <w:lang w:val="en-NZ"/>
        </w:rPr>
      </w:pPr>
    </w:p>
    <w:p w:rsidR="007A1233" w:rsidRPr="007E7B93" w:rsidRDefault="007A1233">
      <w:pPr>
        <w:jc w:val="center"/>
        <w:rPr>
          <w:lang w:val="en-NZ"/>
        </w:rPr>
      </w:pPr>
    </w:p>
    <w:tbl>
      <w:tblPr>
        <w:tblpPr w:leftFromText="142" w:rightFromText="142" w:tblpY="1"/>
        <w:tblOverlap w:val="never"/>
        <w:tblW w:w="0" w:type="auto"/>
        <w:tblCellMar>
          <w:left w:w="0" w:type="dxa"/>
          <w:right w:w="0" w:type="dxa"/>
        </w:tblCellMar>
        <w:tblLook w:val="00A0" w:firstRow="1" w:lastRow="0" w:firstColumn="1" w:lastColumn="0" w:noHBand="0" w:noVBand="0"/>
      </w:tblPr>
      <w:tblGrid>
        <w:gridCol w:w="7938"/>
      </w:tblGrid>
      <w:tr w:rsidR="00116019" w:rsidRPr="007E7B93" w:rsidTr="00116019">
        <w:trPr>
          <w:trHeight w:hRule="exact" w:val="3262"/>
        </w:trPr>
        <w:tc>
          <w:tcPr>
            <w:tcW w:w="7938" w:type="dxa"/>
            <w:vAlign w:val="bottom"/>
          </w:tcPr>
          <w:p w:rsidR="00116019" w:rsidRPr="007E7B93" w:rsidRDefault="00CD61C4" w:rsidP="009F40EB">
            <w:pPr>
              <w:pStyle w:val="Titel"/>
              <w:spacing w:before="0" w:after="0" w:line="276" w:lineRule="auto"/>
              <w:jc w:val="center"/>
              <w:rPr>
                <w:color w:val="000080"/>
                <w:lang w:val="en-NZ"/>
              </w:rPr>
            </w:pPr>
            <w:r>
              <w:rPr>
                <w:color w:val="000080"/>
                <w:lang w:val="en-NZ"/>
              </w:rPr>
              <w:t>HIMS Upgrade(8.0)</w:t>
            </w:r>
          </w:p>
        </w:tc>
      </w:tr>
    </w:tbl>
    <w:p w:rsidR="00116019" w:rsidRPr="007E7B93" w:rsidRDefault="00116019" w:rsidP="00116019">
      <w:pPr>
        <w:rPr>
          <w:lang w:val="en-NZ"/>
        </w:rPr>
      </w:pPr>
    </w:p>
    <w:p w:rsidR="00116019" w:rsidRPr="007E7B93" w:rsidRDefault="00116019" w:rsidP="00116019">
      <w:pPr>
        <w:rPr>
          <w:lang w:val="en-NZ"/>
        </w:rPr>
      </w:pPr>
    </w:p>
    <w:p w:rsidR="00116019" w:rsidRPr="007E7B93" w:rsidRDefault="00116019" w:rsidP="00116019">
      <w:pPr>
        <w:rPr>
          <w:lang w:val="en-NZ"/>
        </w:rPr>
      </w:pPr>
    </w:p>
    <w:p w:rsidR="00116019" w:rsidRPr="007E7B93" w:rsidRDefault="00116019" w:rsidP="00116019">
      <w:pPr>
        <w:rPr>
          <w:lang w:val="en-NZ"/>
        </w:rPr>
      </w:pPr>
    </w:p>
    <w:p w:rsidR="00116019" w:rsidRPr="007E7B93" w:rsidRDefault="00116019" w:rsidP="00116019">
      <w:pPr>
        <w:rPr>
          <w:lang w:val="en-NZ"/>
        </w:rPr>
      </w:pPr>
    </w:p>
    <w:p w:rsidR="00116019" w:rsidRPr="007E7B93" w:rsidRDefault="00116019" w:rsidP="00116019">
      <w:pPr>
        <w:rPr>
          <w:lang w:val="en-NZ"/>
        </w:rPr>
      </w:pPr>
    </w:p>
    <w:tbl>
      <w:tblPr>
        <w:tblW w:w="83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720"/>
        <w:gridCol w:w="1935"/>
        <w:gridCol w:w="2235"/>
        <w:gridCol w:w="3480"/>
      </w:tblGrid>
      <w:tr w:rsidR="00116019" w:rsidRPr="007E7B93" w:rsidTr="00556883">
        <w:tc>
          <w:tcPr>
            <w:tcW w:w="8370" w:type="dxa"/>
            <w:gridSpan w:val="4"/>
            <w:shd w:val="pct10" w:color="auto" w:fill="auto"/>
          </w:tcPr>
          <w:p w:rsidR="00116019" w:rsidRPr="007E7B93" w:rsidRDefault="00116019" w:rsidP="00FE47BA">
            <w:pPr>
              <w:jc w:val="center"/>
              <w:rPr>
                <w:lang w:val="en-NZ"/>
              </w:rPr>
            </w:pPr>
            <w:r w:rsidRPr="007E7B93">
              <w:rPr>
                <w:b/>
                <w:lang w:val="en-NZ"/>
              </w:rPr>
              <w:t>Quality Assurance Statement</w:t>
            </w:r>
          </w:p>
        </w:tc>
      </w:tr>
      <w:tr w:rsidR="00116019" w:rsidRPr="007E7B93" w:rsidTr="00556883">
        <w:tc>
          <w:tcPr>
            <w:tcW w:w="4890" w:type="dxa"/>
            <w:gridSpan w:val="3"/>
            <w:vAlign w:val="center"/>
          </w:tcPr>
          <w:p w:rsidR="00116019" w:rsidRPr="007E7B93" w:rsidRDefault="00116019" w:rsidP="00FE47BA">
            <w:pPr>
              <w:spacing w:before="60" w:after="60"/>
              <w:rPr>
                <w:szCs w:val="18"/>
                <w:lang w:val="en-NZ"/>
              </w:rPr>
            </w:pPr>
            <w:r w:rsidRPr="007E7B93">
              <w:rPr>
                <w:b/>
                <w:szCs w:val="18"/>
                <w:lang w:val="en-NZ"/>
              </w:rPr>
              <w:t>Prepared for</w:t>
            </w:r>
          </w:p>
          <w:p w:rsidR="00116019" w:rsidRPr="007E7B93" w:rsidRDefault="00116019" w:rsidP="00E45810">
            <w:pPr>
              <w:spacing w:before="60" w:after="60"/>
              <w:rPr>
                <w:b/>
                <w:sz w:val="20"/>
                <w:lang w:val="en-NZ"/>
              </w:rPr>
            </w:pPr>
          </w:p>
        </w:tc>
        <w:tc>
          <w:tcPr>
            <w:tcW w:w="3480" w:type="dxa"/>
          </w:tcPr>
          <w:p w:rsidR="00116019" w:rsidRDefault="00116019" w:rsidP="00E45810">
            <w:pPr>
              <w:spacing w:before="60" w:after="60"/>
              <w:rPr>
                <w:szCs w:val="18"/>
                <w:lang w:val="en-NZ"/>
              </w:rPr>
            </w:pPr>
            <w:r w:rsidRPr="007E7B93">
              <w:rPr>
                <w:b/>
                <w:szCs w:val="18"/>
                <w:lang w:val="en-NZ"/>
              </w:rPr>
              <w:t>Prepared by</w:t>
            </w:r>
          </w:p>
          <w:p w:rsidR="00813750" w:rsidRPr="007E7B93" w:rsidRDefault="00CD61C4" w:rsidP="00E45810">
            <w:pPr>
              <w:spacing w:before="60" w:after="60"/>
              <w:rPr>
                <w:szCs w:val="18"/>
                <w:lang w:val="en-NZ"/>
              </w:rPr>
            </w:pPr>
            <w:r>
              <w:rPr>
                <w:szCs w:val="18"/>
                <w:highlight w:val="yellow"/>
                <w:lang w:val="en-NZ"/>
              </w:rPr>
              <w:t>Durga Konduru</w:t>
            </w:r>
            <w:r>
              <w:rPr>
                <w:szCs w:val="18"/>
                <w:lang w:val="en-NZ"/>
              </w:rPr>
              <w:t>, Bhargav Turaga</w:t>
            </w:r>
          </w:p>
        </w:tc>
      </w:tr>
      <w:tr w:rsidR="00116019" w:rsidRPr="007E7B93" w:rsidTr="00556883">
        <w:tc>
          <w:tcPr>
            <w:tcW w:w="4890" w:type="dxa"/>
            <w:gridSpan w:val="3"/>
          </w:tcPr>
          <w:p w:rsidR="00116019" w:rsidRPr="007E7B93" w:rsidRDefault="00116019" w:rsidP="00FE47BA">
            <w:pPr>
              <w:spacing w:before="60" w:after="60"/>
              <w:rPr>
                <w:b/>
                <w:szCs w:val="18"/>
                <w:lang w:val="en-NZ"/>
              </w:rPr>
            </w:pPr>
            <w:r w:rsidRPr="007E7B93">
              <w:rPr>
                <w:b/>
                <w:szCs w:val="18"/>
                <w:lang w:val="en-NZ"/>
              </w:rPr>
              <w:t>Report Name</w:t>
            </w:r>
          </w:p>
          <w:p w:rsidR="00116019" w:rsidRPr="007E7B93" w:rsidRDefault="00CD61C4" w:rsidP="00E550D5">
            <w:pPr>
              <w:spacing w:before="60" w:after="60"/>
              <w:rPr>
                <w:bCs/>
                <w:sz w:val="20"/>
                <w:lang w:val="en-NZ"/>
              </w:rPr>
            </w:pPr>
            <w:r>
              <w:rPr>
                <w:szCs w:val="18"/>
                <w:lang w:val="en-NZ"/>
              </w:rPr>
              <w:t>Functional Requirements Document(FRD)</w:t>
            </w:r>
          </w:p>
        </w:tc>
        <w:tc>
          <w:tcPr>
            <w:tcW w:w="3480" w:type="dxa"/>
          </w:tcPr>
          <w:p w:rsidR="00116019" w:rsidRPr="007E7B93" w:rsidRDefault="00116019" w:rsidP="00FE47BA">
            <w:pPr>
              <w:spacing w:before="60" w:after="60"/>
              <w:rPr>
                <w:szCs w:val="18"/>
                <w:lang w:val="en-NZ"/>
              </w:rPr>
            </w:pPr>
            <w:r w:rsidRPr="007E7B93">
              <w:rPr>
                <w:b/>
                <w:szCs w:val="18"/>
                <w:lang w:val="en-NZ"/>
              </w:rPr>
              <w:t>Reviewed by</w:t>
            </w:r>
          </w:p>
          <w:p w:rsidR="00116019" w:rsidRPr="007E7B93" w:rsidRDefault="00CD61C4" w:rsidP="00FE47BA">
            <w:pPr>
              <w:tabs>
                <w:tab w:val="left" w:pos="374"/>
              </w:tabs>
              <w:spacing w:before="60" w:after="60"/>
              <w:rPr>
                <w:szCs w:val="18"/>
                <w:lang w:val="en-NZ"/>
              </w:rPr>
            </w:pPr>
            <w:r>
              <w:rPr>
                <w:szCs w:val="18"/>
                <w:lang w:val="en-NZ"/>
              </w:rPr>
              <w:t>Durga Konduru, Rajshekar Gotimukul</w:t>
            </w:r>
          </w:p>
        </w:tc>
      </w:tr>
      <w:tr w:rsidR="00116019" w:rsidRPr="007E7B93" w:rsidTr="00556883">
        <w:tc>
          <w:tcPr>
            <w:tcW w:w="4890" w:type="dxa"/>
            <w:gridSpan w:val="3"/>
          </w:tcPr>
          <w:p w:rsidR="00116019" w:rsidRPr="007E7B93" w:rsidRDefault="00116019" w:rsidP="00FE47BA">
            <w:pPr>
              <w:spacing w:before="60" w:after="60"/>
              <w:rPr>
                <w:b/>
                <w:szCs w:val="18"/>
                <w:lang w:val="en-NZ"/>
              </w:rPr>
            </w:pPr>
            <w:r w:rsidRPr="007E7B93">
              <w:rPr>
                <w:b/>
                <w:szCs w:val="18"/>
                <w:lang w:val="en-NZ"/>
              </w:rPr>
              <w:t>Project/Contract Number</w:t>
            </w:r>
          </w:p>
          <w:p w:rsidR="00116019" w:rsidRPr="00E550D5" w:rsidRDefault="00076BC3" w:rsidP="00FE47BA">
            <w:pPr>
              <w:spacing w:before="60" w:after="60"/>
              <w:rPr>
                <w:szCs w:val="18"/>
                <w:lang w:val="en-NZ"/>
              </w:rPr>
            </w:pPr>
            <w:r w:rsidRPr="00E550D5">
              <w:rPr>
                <w:szCs w:val="18"/>
                <w:lang w:val="en-NZ"/>
              </w:rPr>
              <w:t xml:space="preserve">For </w:t>
            </w:r>
            <w:r w:rsidR="007C6C48">
              <w:rPr>
                <w:szCs w:val="18"/>
                <w:lang w:val="en-NZ"/>
              </w:rPr>
              <w:t>Client</w:t>
            </w:r>
            <w:r w:rsidRPr="00E550D5">
              <w:rPr>
                <w:szCs w:val="18"/>
                <w:lang w:val="en-NZ"/>
              </w:rPr>
              <w:t xml:space="preserve">: </w:t>
            </w:r>
          </w:p>
          <w:p w:rsidR="00116019" w:rsidRPr="007E7B93" w:rsidRDefault="00116019" w:rsidP="00CD61C4">
            <w:pPr>
              <w:spacing w:before="60" w:after="60"/>
              <w:rPr>
                <w:sz w:val="16"/>
                <w:szCs w:val="16"/>
                <w:lang w:val="en-NZ"/>
              </w:rPr>
            </w:pPr>
            <w:r w:rsidRPr="00E550D5">
              <w:rPr>
                <w:szCs w:val="18"/>
                <w:lang w:val="en-NZ"/>
              </w:rPr>
              <w:t xml:space="preserve">For SATRA: </w:t>
            </w:r>
            <w:r w:rsidR="00CD61C4">
              <w:rPr>
                <w:szCs w:val="18"/>
                <w:lang w:val="en-NZ"/>
              </w:rPr>
              <w:t>01049023</w:t>
            </w:r>
          </w:p>
        </w:tc>
        <w:tc>
          <w:tcPr>
            <w:tcW w:w="3480" w:type="dxa"/>
          </w:tcPr>
          <w:p w:rsidR="00116019" w:rsidRPr="007E7B93" w:rsidRDefault="00D15910" w:rsidP="00FE47BA">
            <w:pPr>
              <w:spacing w:before="60" w:after="60"/>
              <w:rPr>
                <w:szCs w:val="18"/>
                <w:lang w:val="en-NZ"/>
              </w:rPr>
            </w:pPr>
            <w:r>
              <w:rPr>
                <w:b/>
                <w:szCs w:val="18"/>
                <w:lang w:val="en-NZ"/>
              </w:rPr>
              <w:t xml:space="preserve">Approved </w:t>
            </w:r>
            <w:r w:rsidR="00116019" w:rsidRPr="007E7B93">
              <w:rPr>
                <w:b/>
                <w:szCs w:val="18"/>
                <w:lang w:val="en-NZ"/>
              </w:rPr>
              <w:t xml:space="preserve">for issue by </w:t>
            </w:r>
          </w:p>
          <w:p w:rsidR="00116019" w:rsidRPr="007E7B93" w:rsidRDefault="00CD61C4" w:rsidP="00FE47BA">
            <w:pPr>
              <w:spacing w:before="60" w:after="60"/>
              <w:rPr>
                <w:szCs w:val="18"/>
                <w:lang w:val="en-NZ"/>
              </w:rPr>
            </w:pPr>
            <w:r>
              <w:rPr>
                <w:szCs w:val="18"/>
                <w:lang w:val="en-NZ"/>
              </w:rPr>
              <w:t>Raj Mallela</w:t>
            </w:r>
          </w:p>
        </w:tc>
      </w:tr>
      <w:tr w:rsidR="00116019" w:rsidRPr="007E7B93" w:rsidTr="00556883">
        <w:tc>
          <w:tcPr>
            <w:tcW w:w="4890" w:type="dxa"/>
            <w:gridSpan w:val="3"/>
          </w:tcPr>
          <w:p w:rsidR="00116019" w:rsidRPr="007E7B93" w:rsidRDefault="00116019" w:rsidP="00FE47BA">
            <w:pPr>
              <w:spacing w:before="60" w:after="60"/>
              <w:rPr>
                <w:b/>
                <w:szCs w:val="18"/>
                <w:lang w:val="en-NZ"/>
              </w:rPr>
            </w:pPr>
            <w:r w:rsidRPr="007E7B93">
              <w:rPr>
                <w:b/>
                <w:szCs w:val="18"/>
                <w:lang w:val="en-NZ"/>
              </w:rPr>
              <w:t>Date of Issue</w:t>
            </w:r>
          </w:p>
          <w:p w:rsidR="00116019" w:rsidRPr="007E7B93" w:rsidRDefault="00CD61C4" w:rsidP="00E45810">
            <w:pPr>
              <w:spacing w:before="60" w:after="60"/>
              <w:rPr>
                <w:sz w:val="16"/>
                <w:szCs w:val="16"/>
                <w:lang w:val="en-NZ"/>
              </w:rPr>
            </w:pPr>
            <w:r>
              <w:rPr>
                <w:szCs w:val="18"/>
                <w:lang w:val="en-NZ"/>
              </w:rPr>
              <w:t>December 2023</w:t>
            </w:r>
          </w:p>
        </w:tc>
        <w:tc>
          <w:tcPr>
            <w:tcW w:w="3480" w:type="dxa"/>
          </w:tcPr>
          <w:p w:rsidR="00116019" w:rsidRPr="007E7B93" w:rsidRDefault="00116019" w:rsidP="00FE47BA">
            <w:pPr>
              <w:spacing w:before="60" w:after="60"/>
              <w:rPr>
                <w:szCs w:val="18"/>
                <w:lang w:val="en-NZ"/>
              </w:rPr>
            </w:pPr>
            <w:r w:rsidRPr="007E7B93">
              <w:rPr>
                <w:b/>
                <w:szCs w:val="18"/>
                <w:lang w:val="en-NZ"/>
              </w:rPr>
              <w:t>Project Manager</w:t>
            </w:r>
          </w:p>
          <w:p w:rsidR="00116019" w:rsidRPr="007E7B93" w:rsidRDefault="00CD61C4" w:rsidP="00FE47BA">
            <w:pPr>
              <w:spacing w:before="60" w:after="60"/>
              <w:rPr>
                <w:szCs w:val="18"/>
                <w:lang w:val="en-NZ"/>
              </w:rPr>
            </w:pPr>
            <w:r>
              <w:rPr>
                <w:szCs w:val="18"/>
                <w:lang w:val="en-NZ"/>
              </w:rPr>
              <w:t>Durga Konduru</w:t>
            </w:r>
          </w:p>
        </w:tc>
      </w:tr>
      <w:tr w:rsidR="00556883" w:rsidRPr="004A384C" w:rsidTr="00556883">
        <w:tc>
          <w:tcPr>
            <w:tcW w:w="4890" w:type="dxa"/>
            <w:gridSpan w:val="3"/>
            <w:tcBorders>
              <w:top w:val="single" w:sz="6" w:space="0" w:color="auto"/>
              <w:left w:val="double" w:sz="6" w:space="0" w:color="auto"/>
              <w:bottom w:val="single" w:sz="6" w:space="0" w:color="auto"/>
              <w:right w:val="single" w:sz="6" w:space="0" w:color="auto"/>
            </w:tcBorders>
          </w:tcPr>
          <w:p w:rsidR="00556883" w:rsidRPr="00556883" w:rsidRDefault="00556883" w:rsidP="00556883">
            <w:pPr>
              <w:spacing w:before="60" w:after="60"/>
              <w:rPr>
                <w:b/>
                <w:szCs w:val="18"/>
                <w:lang w:val="en-NZ"/>
              </w:rPr>
            </w:pPr>
            <w:r w:rsidRPr="00556883">
              <w:rPr>
                <w:b/>
                <w:szCs w:val="18"/>
                <w:lang w:val="en-NZ"/>
              </w:rPr>
              <w:t>Revisions</w:t>
            </w:r>
          </w:p>
        </w:tc>
        <w:tc>
          <w:tcPr>
            <w:tcW w:w="3480" w:type="dxa"/>
            <w:tcBorders>
              <w:top w:val="single" w:sz="6" w:space="0" w:color="auto"/>
              <w:left w:val="single" w:sz="6" w:space="0" w:color="auto"/>
              <w:bottom w:val="single" w:sz="6" w:space="0" w:color="auto"/>
              <w:right w:val="double" w:sz="6" w:space="0" w:color="auto"/>
            </w:tcBorders>
          </w:tcPr>
          <w:p w:rsidR="00556883" w:rsidRPr="00556883" w:rsidRDefault="00556883" w:rsidP="00556883">
            <w:pPr>
              <w:spacing w:before="60" w:after="60"/>
              <w:rPr>
                <w:b/>
                <w:szCs w:val="18"/>
                <w:lang w:val="en-NZ"/>
              </w:rPr>
            </w:pPr>
          </w:p>
        </w:tc>
      </w:tr>
      <w:tr w:rsidR="00556883" w:rsidRPr="00A85F1C" w:rsidTr="00556883">
        <w:tc>
          <w:tcPr>
            <w:tcW w:w="720" w:type="dxa"/>
          </w:tcPr>
          <w:p w:rsidR="00556883" w:rsidRPr="00A85F1C" w:rsidRDefault="008D6807" w:rsidP="000B7D52">
            <w:pPr>
              <w:rPr>
                <w:szCs w:val="18"/>
              </w:rPr>
            </w:pPr>
            <w:r>
              <w:rPr>
                <w:szCs w:val="18"/>
              </w:rPr>
              <w:t>1</w:t>
            </w:r>
          </w:p>
        </w:tc>
        <w:tc>
          <w:tcPr>
            <w:tcW w:w="1935" w:type="dxa"/>
          </w:tcPr>
          <w:p w:rsidR="00556883" w:rsidRPr="00527A3A" w:rsidRDefault="00556883" w:rsidP="00556883">
            <w:pPr>
              <w:rPr>
                <w:szCs w:val="18"/>
                <w:highlight w:val="yellow"/>
              </w:rPr>
            </w:pPr>
          </w:p>
        </w:tc>
        <w:tc>
          <w:tcPr>
            <w:tcW w:w="5715" w:type="dxa"/>
            <w:gridSpan w:val="2"/>
          </w:tcPr>
          <w:p w:rsidR="00556883" w:rsidRPr="00527A3A" w:rsidRDefault="00556883" w:rsidP="00556883">
            <w:pPr>
              <w:rPr>
                <w:szCs w:val="18"/>
                <w:highlight w:val="yellow"/>
              </w:rPr>
            </w:pPr>
          </w:p>
        </w:tc>
      </w:tr>
    </w:tbl>
    <w:p w:rsidR="00E608C6" w:rsidRPr="007E7B93" w:rsidRDefault="00E608C6">
      <w:pPr>
        <w:rPr>
          <w:lang w:val="en-NZ"/>
        </w:rPr>
      </w:pPr>
    </w:p>
    <w:p w:rsidR="00116019" w:rsidRPr="007E7B93" w:rsidRDefault="00116019">
      <w:pPr>
        <w:rPr>
          <w:lang w:val="en-NZ"/>
        </w:rPr>
      </w:pPr>
    </w:p>
    <w:p w:rsidR="00116019" w:rsidRPr="007E7B93" w:rsidRDefault="00116019">
      <w:pPr>
        <w:rPr>
          <w:lang w:val="en-NZ"/>
        </w:rPr>
      </w:pPr>
    </w:p>
    <w:p w:rsidR="00116019" w:rsidRPr="007E7B93" w:rsidRDefault="00116019">
      <w:pPr>
        <w:outlineLvl w:val="0"/>
        <w:rPr>
          <w:rFonts w:ascii="Trebuchet MS" w:hAnsi="Trebuchet MS"/>
          <w:b/>
          <w:sz w:val="28"/>
          <w:lang w:val="en-NZ"/>
        </w:rPr>
        <w:sectPr w:rsidR="00116019" w:rsidRPr="007E7B93" w:rsidSect="004705C8">
          <w:headerReference w:type="default" r:id="rId10"/>
          <w:footerReference w:type="default" r:id="rId11"/>
          <w:pgSz w:w="11909" w:h="16834" w:code="9"/>
          <w:pgMar w:top="1440" w:right="1379" w:bottom="1560" w:left="1800" w:header="720" w:footer="0" w:gutter="0"/>
          <w:pgNumType w:fmt="lowerRoman"/>
          <w:cols w:space="720"/>
        </w:sectPr>
      </w:pPr>
    </w:p>
    <w:p w:rsidR="00E608C6" w:rsidRPr="007E7B93" w:rsidRDefault="00E608C6" w:rsidP="009C4EC4">
      <w:pPr>
        <w:jc w:val="center"/>
        <w:outlineLvl w:val="0"/>
        <w:rPr>
          <w:rFonts w:ascii="Trebuchet MS" w:hAnsi="Trebuchet MS"/>
          <w:b/>
          <w:color w:val="000080"/>
          <w:sz w:val="28"/>
          <w:lang w:val="en-NZ"/>
        </w:rPr>
      </w:pPr>
      <w:r w:rsidRPr="007E7B93">
        <w:rPr>
          <w:rFonts w:ascii="Trebuchet MS" w:hAnsi="Trebuchet MS"/>
          <w:b/>
          <w:color w:val="000080"/>
          <w:sz w:val="28"/>
          <w:lang w:val="en-NZ"/>
        </w:rPr>
        <w:lastRenderedPageBreak/>
        <w:t>Table of Contents</w:t>
      </w:r>
    </w:p>
    <w:p w:rsidR="003556DC" w:rsidRDefault="00E608C6">
      <w:pPr>
        <w:pStyle w:val="TOC1"/>
        <w:tabs>
          <w:tab w:val="left" w:pos="400"/>
          <w:tab w:val="right" w:leader="dot" w:pos="8720"/>
        </w:tabs>
        <w:rPr>
          <w:rFonts w:asciiTheme="minorHAnsi" w:eastAsiaTheme="minorEastAsia" w:hAnsiTheme="minorHAnsi" w:cstheme="minorBidi"/>
          <w:b w:val="0"/>
          <w:noProof/>
          <w:szCs w:val="22"/>
        </w:rPr>
      </w:pPr>
      <w:r w:rsidRPr="007E7B93">
        <w:rPr>
          <w:rFonts w:ascii="Verdana" w:hAnsi="Verdana"/>
          <w:sz w:val="20"/>
          <w:lang w:val="en-NZ"/>
        </w:rPr>
        <w:fldChar w:fldCharType="begin"/>
      </w:r>
      <w:r w:rsidRPr="007E7B93">
        <w:rPr>
          <w:rFonts w:ascii="Verdana" w:hAnsi="Verdana"/>
          <w:sz w:val="20"/>
          <w:lang w:val="en-NZ"/>
        </w:rPr>
        <w:instrText xml:space="preserve"> TOC \o "1-2" </w:instrText>
      </w:r>
      <w:r w:rsidRPr="007E7B93">
        <w:rPr>
          <w:rFonts w:ascii="Verdana" w:hAnsi="Verdana"/>
          <w:sz w:val="20"/>
          <w:lang w:val="en-NZ"/>
        </w:rPr>
        <w:fldChar w:fldCharType="separate"/>
      </w:r>
      <w:r w:rsidR="003556DC" w:rsidRPr="00573AC5">
        <w:rPr>
          <w:noProof/>
          <w:lang w:val="en-NZ"/>
        </w:rPr>
        <w:t>1</w:t>
      </w:r>
      <w:r w:rsidR="003556DC">
        <w:rPr>
          <w:rFonts w:asciiTheme="minorHAnsi" w:eastAsiaTheme="minorEastAsia" w:hAnsiTheme="minorHAnsi" w:cstheme="minorBidi"/>
          <w:b w:val="0"/>
          <w:noProof/>
          <w:szCs w:val="22"/>
        </w:rPr>
        <w:tab/>
      </w:r>
      <w:r w:rsidR="003556DC" w:rsidRPr="00573AC5">
        <w:rPr>
          <w:noProof/>
          <w:lang w:val="en-NZ"/>
        </w:rPr>
        <w:t>Summary</w:t>
      </w:r>
      <w:r w:rsidR="003556DC">
        <w:rPr>
          <w:noProof/>
        </w:rPr>
        <w:tab/>
      </w:r>
      <w:r w:rsidR="003556DC">
        <w:rPr>
          <w:noProof/>
        </w:rPr>
        <w:fldChar w:fldCharType="begin"/>
      </w:r>
      <w:r w:rsidR="003556DC">
        <w:rPr>
          <w:noProof/>
        </w:rPr>
        <w:instrText xml:space="preserve"> PAGEREF _Toc137032239 \h </w:instrText>
      </w:r>
      <w:r w:rsidR="003556DC">
        <w:rPr>
          <w:noProof/>
        </w:rPr>
      </w:r>
      <w:r w:rsidR="003556DC">
        <w:rPr>
          <w:noProof/>
        </w:rPr>
        <w:fldChar w:fldCharType="separate"/>
      </w:r>
      <w:r w:rsidR="003556DC">
        <w:rPr>
          <w:noProof/>
        </w:rPr>
        <w:t>2</w:t>
      </w:r>
      <w:r w:rsidR="003556DC">
        <w:rPr>
          <w:noProof/>
        </w:rPr>
        <w:fldChar w:fldCharType="end"/>
      </w:r>
    </w:p>
    <w:p w:rsidR="003556DC" w:rsidRDefault="003556DC">
      <w:pPr>
        <w:pStyle w:val="TOC2"/>
        <w:rPr>
          <w:rFonts w:asciiTheme="minorHAnsi" w:eastAsiaTheme="minorEastAsia" w:hAnsiTheme="minorHAnsi" w:cstheme="minorBidi"/>
          <w:noProof/>
          <w:sz w:val="22"/>
        </w:rPr>
      </w:pPr>
      <w:r>
        <w:rPr>
          <w:noProof/>
        </w:rPr>
        <w:t>1.1</w:t>
      </w:r>
      <w:r>
        <w:rPr>
          <w:rFonts w:asciiTheme="minorHAnsi" w:eastAsiaTheme="minorEastAsia" w:hAnsiTheme="minorHAnsi" w:cstheme="minorBidi"/>
          <w:noProof/>
          <w:sz w:val="22"/>
        </w:rPr>
        <w:tab/>
      </w:r>
      <w:r>
        <w:rPr>
          <w:noProof/>
        </w:rPr>
        <w:t>Background</w:t>
      </w:r>
      <w:r>
        <w:rPr>
          <w:noProof/>
        </w:rPr>
        <w:tab/>
      </w:r>
      <w:r>
        <w:rPr>
          <w:noProof/>
        </w:rPr>
        <w:fldChar w:fldCharType="begin"/>
      </w:r>
      <w:r>
        <w:rPr>
          <w:noProof/>
        </w:rPr>
        <w:instrText xml:space="preserve"> PAGEREF _Toc137032240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1.2</w:t>
      </w:r>
      <w:r>
        <w:rPr>
          <w:rFonts w:asciiTheme="minorHAnsi" w:eastAsiaTheme="minorEastAsia" w:hAnsiTheme="minorHAnsi" w:cstheme="minorBidi"/>
          <w:noProof/>
          <w:sz w:val="22"/>
        </w:rPr>
        <w:tab/>
      </w:r>
      <w:r>
        <w:rPr>
          <w:noProof/>
        </w:rPr>
        <w:t>Outline of the Inception Report</w:t>
      </w:r>
      <w:r>
        <w:rPr>
          <w:noProof/>
        </w:rPr>
        <w:tab/>
      </w:r>
      <w:r>
        <w:rPr>
          <w:noProof/>
        </w:rPr>
        <w:fldChar w:fldCharType="begin"/>
      </w:r>
      <w:r>
        <w:rPr>
          <w:noProof/>
        </w:rPr>
        <w:instrText xml:space="preserve"> PAGEREF _Toc137032241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1.3</w:t>
      </w:r>
      <w:r>
        <w:rPr>
          <w:rFonts w:asciiTheme="minorHAnsi" w:eastAsiaTheme="minorEastAsia" w:hAnsiTheme="minorHAnsi" w:cstheme="minorBidi"/>
          <w:noProof/>
          <w:sz w:val="22"/>
        </w:rPr>
        <w:tab/>
      </w:r>
      <w:r>
        <w:rPr>
          <w:noProof/>
        </w:rPr>
        <w:t>Objectives of the project</w:t>
      </w:r>
      <w:r>
        <w:rPr>
          <w:noProof/>
        </w:rPr>
        <w:tab/>
      </w:r>
      <w:r>
        <w:rPr>
          <w:noProof/>
        </w:rPr>
        <w:fldChar w:fldCharType="begin"/>
      </w:r>
      <w:r>
        <w:rPr>
          <w:noProof/>
        </w:rPr>
        <w:instrText xml:space="preserve"> PAGEREF _Toc137032242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1.4</w:t>
      </w:r>
      <w:r>
        <w:rPr>
          <w:rFonts w:asciiTheme="minorHAnsi" w:eastAsiaTheme="minorEastAsia" w:hAnsiTheme="minorHAnsi" w:cstheme="minorBidi"/>
          <w:noProof/>
          <w:sz w:val="22"/>
        </w:rPr>
        <w:tab/>
      </w:r>
      <w:r>
        <w:rPr>
          <w:noProof/>
        </w:rPr>
        <w:t>Scope of Services</w:t>
      </w:r>
      <w:r>
        <w:rPr>
          <w:noProof/>
        </w:rPr>
        <w:tab/>
      </w:r>
      <w:r>
        <w:rPr>
          <w:noProof/>
        </w:rPr>
        <w:fldChar w:fldCharType="begin"/>
      </w:r>
      <w:r>
        <w:rPr>
          <w:noProof/>
        </w:rPr>
        <w:instrText xml:space="preserve"> PAGEREF _Toc137032243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1.5</w:t>
      </w:r>
      <w:r>
        <w:rPr>
          <w:rFonts w:asciiTheme="minorHAnsi" w:eastAsiaTheme="minorEastAsia" w:hAnsiTheme="minorHAnsi" w:cstheme="minorBidi"/>
          <w:noProof/>
          <w:sz w:val="22"/>
        </w:rPr>
        <w:tab/>
      </w:r>
      <w:r>
        <w:rPr>
          <w:noProof/>
        </w:rPr>
        <w:t>Training and Knowledge Transfer</w:t>
      </w:r>
      <w:r>
        <w:rPr>
          <w:noProof/>
        </w:rPr>
        <w:tab/>
      </w:r>
      <w:r>
        <w:rPr>
          <w:noProof/>
        </w:rPr>
        <w:fldChar w:fldCharType="begin"/>
      </w:r>
      <w:r>
        <w:rPr>
          <w:noProof/>
        </w:rPr>
        <w:instrText xml:space="preserve"> PAGEREF _Toc137032244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1.6</w:t>
      </w:r>
      <w:r>
        <w:rPr>
          <w:rFonts w:asciiTheme="minorHAnsi" w:eastAsiaTheme="minorEastAsia" w:hAnsiTheme="minorHAnsi" w:cstheme="minorBidi"/>
          <w:noProof/>
          <w:sz w:val="22"/>
        </w:rPr>
        <w:tab/>
      </w:r>
      <w:r>
        <w:rPr>
          <w:noProof/>
        </w:rPr>
        <w:t>Methodology</w:t>
      </w:r>
      <w:r>
        <w:rPr>
          <w:noProof/>
        </w:rPr>
        <w:tab/>
      </w:r>
      <w:r>
        <w:rPr>
          <w:noProof/>
        </w:rPr>
        <w:fldChar w:fldCharType="begin"/>
      </w:r>
      <w:r>
        <w:rPr>
          <w:noProof/>
        </w:rPr>
        <w:instrText xml:space="preserve"> PAGEREF _Toc137032245 \h </w:instrText>
      </w:r>
      <w:r>
        <w:rPr>
          <w:noProof/>
        </w:rPr>
      </w:r>
      <w:r>
        <w:rPr>
          <w:noProof/>
        </w:rPr>
        <w:fldChar w:fldCharType="separate"/>
      </w:r>
      <w:r>
        <w:rPr>
          <w:noProof/>
        </w:rPr>
        <w:t>2</w:t>
      </w:r>
      <w:r>
        <w:rPr>
          <w:noProof/>
        </w:rPr>
        <w:fldChar w:fldCharType="end"/>
      </w:r>
    </w:p>
    <w:p w:rsidR="003556DC" w:rsidRDefault="003556DC">
      <w:pPr>
        <w:pStyle w:val="TOC2"/>
        <w:rPr>
          <w:rFonts w:asciiTheme="minorHAnsi" w:eastAsiaTheme="minorEastAsia" w:hAnsiTheme="minorHAnsi" w:cstheme="minorBidi"/>
          <w:noProof/>
          <w:sz w:val="22"/>
        </w:rPr>
      </w:pPr>
      <w:r>
        <w:rPr>
          <w:noProof/>
        </w:rPr>
        <w:t>1.7</w:t>
      </w:r>
      <w:r>
        <w:rPr>
          <w:rFonts w:asciiTheme="minorHAnsi" w:eastAsiaTheme="minorEastAsia" w:hAnsiTheme="minorHAnsi" w:cstheme="minorBidi"/>
          <w:noProof/>
          <w:sz w:val="22"/>
        </w:rPr>
        <w:tab/>
      </w:r>
      <w:r>
        <w:rPr>
          <w:noProof/>
        </w:rPr>
        <w:t>Work Plan</w:t>
      </w:r>
      <w:r>
        <w:rPr>
          <w:noProof/>
        </w:rPr>
        <w:tab/>
      </w:r>
      <w:r>
        <w:rPr>
          <w:noProof/>
        </w:rPr>
        <w:fldChar w:fldCharType="begin"/>
      </w:r>
      <w:r>
        <w:rPr>
          <w:noProof/>
        </w:rPr>
        <w:instrText xml:space="preserve"> PAGEREF _Toc137032246 \h </w:instrText>
      </w:r>
      <w:r>
        <w:rPr>
          <w:noProof/>
        </w:rPr>
      </w:r>
      <w:r>
        <w:rPr>
          <w:noProof/>
        </w:rPr>
        <w:fldChar w:fldCharType="separate"/>
      </w:r>
      <w:r>
        <w:rPr>
          <w:noProof/>
        </w:rPr>
        <w:t>2</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2</w:t>
      </w:r>
      <w:r>
        <w:rPr>
          <w:rFonts w:asciiTheme="minorHAnsi" w:eastAsiaTheme="minorEastAsia" w:hAnsiTheme="minorHAnsi" w:cstheme="minorBidi"/>
          <w:b w:val="0"/>
          <w:noProof/>
          <w:szCs w:val="22"/>
        </w:rPr>
        <w:tab/>
      </w:r>
      <w:r w:rsidRPr="00573AC5">
        <w:rPr>
          <w:noProof/>
          <w:lang w:val="en-NZ"/>
        </w:rPr>
        <w:t>Mobilisation</w:t>
      </w:r>
      <w:r>
        <w:rPr>
          <w:noProof/>
        </w:rPr>
        <w:tab/>
      </w:r>
      <w:r>
        <w:rPr>
          <w:noProof/>
        </w:rPr>
        <w:fldChar w:fldCharType="begin"/>
      </w:r>
      <w:r>
        <w:rPr>
          <w:noProof/>
        </w:rPr>
        <w:instrText xml:space="preserve"> PAGEREF _Toc137032247 \h </w:instrText>
      </w:r>
      <w:r>
        <w:rPr>
          <w:noProof/>
        </w:rPr>
      </w:r>
      <w:r>
        <w:rPr>
          <w:noProof/>
        </w:rPr>
        <w:fldChar w:fldCharType="separate"/>
      </w:r>
      <w:r>
        <w:rPr>
          <w:noProof/>
        </w:rPr>
        <w:t>3</w:t>
      </w:r>
      <w:r>
        <w:rPr>
          <w:noProof/>
        </w:rPr>
        <w:fldChar w:fldCharType="end"/>
      </w:r>
    </w:p>
    <w:p w:rsidR="003556DC" w:rsidRDefault="003556DC">
      <w:pPr>
        <w:pStyle w:val="TOC2"/>
        <w:rPr>
          <w:rFonts w:asciiTheme="minorHAnsi" w:eastAsiaTheme="minorEastAsia" w:hAnsiTheme="minorHAnsi" w:cstheme="minorBidi"/>
          <w:noProof/>
          <w:sz w:val="22"/>
        </w:rPr>
      </w:pPr>
      <w:r>
        <w:rPr>
          <w:noProof/>
        </w:rPr>
        <w:t>2.1</w:t>
      </w:r>
      <w:r>
        <w:rPr>
          <w:rFonts w:asciiTheme="minorHAnsi" w:eastAsiaTheme="minorEastAsia" w:hAnsiTheme="minorHAnsi" w:cstheme="minorBidi"/>
          <w:noProof/>
          <w:sz w:val="22"/>
        </w:rPr>
        <w:tab/>
      </w:r>
      <w:r>
        <w:rPr>
          <w:noProof/>
        </w:rPr>
        <w:t>Project Office</w:t>
      </w:r>
      <w:r>
        <w:rPr>
          <w:noProof/>
        </w:rPr>
        <w:tab/>
      </w:r>
      <w:r>
        <w:rPr>
          <w:noProof/>
        </w:rPr>
        <w:fldChar w:fldCharType="begin"/>
      </w:r>
      <w:r>
        <w:rPr>
          <w:noProof/>
        </w:rPr>
        <w:instrText xml:space="preserve"> PAGEREF _Toc137032248 \h </w:instrText>
      </w:r>
      <w:r>
        <w:rPr>
          <w:noProof/>
        </w:rPr>
      </w:r>
      <w:r>
        <w:rPr>
          <w:noProof/>
        </w:rPr>
        <w:fldChar w:fldCharType="separate"/>
      </w:r>
      <w:r>
        <w:rPr>
          <w:noProof/>
        </w:rPr>
        <w:t>3</w:t>
      </w:r>
      <w:r>
        <w:rPr>
          <w:noProof/>
        </w:rPr>
        <w:fldChar w:fldCharType="end"/>
      </w:r>
    </w:p>
    <w:p w:rsidR="003556DC" w:rsidRDefault="003556DC">
      <w:pPr>
        <w:pStyle w:val="TOC2"/>
        <w:rPr>
          <w:rFonts w:asciiTheme="minorHAnsi" w:eastAsiaTheme="minorEastAsia" w:hAnsiTheme="minorHAnsi" w:cstheme="minorBidi"/>
          <w:noProof/>
          <w:sz w:val="22"/>
        </w:rPr>
      </w:pPr>
      <w:r>
        <w:rPr>
          <w:noProof/>
        </w:rPr>
        <w:t>2.2</w:t>
      </w:r>
      <w:r>
        <w:rPr>
          <w:rFonts w:asciiTheme="minorHAnsi" w:eastAsiaTheme="minorEastAsia" w:hAnsiTheme="minorHAnsi" w:cstheme="minorBidi"/>
          <w:noProof/>
          <w:sz w:val="22"/>
        </w:rPr>
        <w:tab/>
      </w:r>
      <w:r>
        <w:rPr>
          <w:noProof/>
        </w:rPr>
        <w:t>Project Staff</w:t>
      </w:r>
      <w:r>
        <w:rPr>
          <w:noProof/>
        </w:rPr>
        <w:tab/>
      </w:r>
      <w:r>
        <w:rPr>
          <w:noProof/>
        </w:rPr>
        <w:fldChar w:fldCharType="begin"/>
      </w:r>
      <w:r>
        <w:rPr>
          <w:noProof/>
        </w:rPr>
        <w:instrText xml:space="preserve"> PAGEREF _Toc137032249 \h </w:instrText>
      </w:r>
      <w:r>
        <w:rPr>
          <w:noProof/>
        </w:rPr>
      </w:r>
      <w:r>
        <w:rPr>
          <w:noProof/>
        </w:rPr>
        <w:fldChar w:fldCharType="separate"/>
      </w:r>
      <w:r>
        <w:rPr>
          <w:noProof/>
        </w:rPr>
        <w:t>3</w:t>
      </w:r>
      <w:r>
        <w:rPr>
          <w:noProof/>
        </w:rPr>
        <w:fldChar w:fldCharType="end"/>
      </w:r>
    </w:p>
    <w:p w:rsidR="003556DC" w:rsidRDefault="003556DC">
      <w:pPr>
        <w:pStyle w:val="TOC2"/>
        <w:rPr>
          <w:rFonts w:asciiTheme="minorHAnsi" w:eastAsiaTheme="minorEastAsia" w:hAnsiTheme="minorHAnsi" w:cstheme="minorBidi"/>
          <w:noProof/>
          <w:sz w:val="22"/>
        </w:rPr>
      </w:pPr>
      <w:r>
        <w:rPr>
          <w:noProof/>
        </w:rPr>
        <w:t>2.3</w:t>
      </w:r>
      <w:r>
        <w:rPr>
          <w:rFonts w:asciiTheme="minorHAnsi" w:eastAsiaTheme="minorEastAsia" w:hAnsiTheme="minorHAnsi" w:cstheme="minorBidi"/>
          <w:noProof/>
          <w:sz w:val="22"/>
        </w:rPr>
        <w:tab/>
      </w:r>
      <w:r>
        <w:rPr>
          <w:noProof/>
        </w:rPr>
        <w:t>Visa Processing(Not Applicable)</w:t>
      </w:r>
      <w:r>
        <w:rPr>
          <w:noProof/>
        </w:rPr>
        <w:tab/>
      </w:r>
      <w:r>
        <w:rPr>
          <w:noProof/>
        </w:rPr>
        <w:fldChar w:fldCharType="begin"/>
      </w:r>
      <w:r>
        <w:rPr>
          <w:noProof/>
        </w:rPr>
        <w:instrText xml:space="preserve"> PAGEREF _Toc137032250 \h </w:instrText>
      </w:r>
      <w:r>
        <w:rPr>
          <w:noProof/>
        </w:rPr>
      </w:r>
      <w:r>
        <w:rPr>
          <w:noProof/>
        </w:rPr>
        <w:fldChar w:fldCharType="separate"/>
      </w:r>
      <w:r>
        <w:rPr>
          <w:noProof/>
        </w:rPr>
        <w:t>3</w:t>
      </w:r>
      <w:r>
        <w:rPr>
          <w:noProof/>
        </w:rPr>
        <w:fldChar w:fldCharType="end"/>
      </w:r>
    </w:p>
    <w:p w:rsidR="003556DC" w:rsidRDefault="003556DC">
      <w:pPr>
        <w:pStyle w:val="TOC2"/>
        <w:rPr>
          <w:rFonts w:asciiTheme="minorHAnsi" w:eastAsiaTheme="minorEastAsia" w:hAnsiTheme="minorHAnsi" w:cstheme="minorBidi"/>
          <w:noProof/>
          <w:sz w:val="22"/>
        </w:rPr>
      </w:pPr>
      <w:r>
        <w:rPr>
          <w:noProof/>
        </w:rPr>
        <w:t>2.4</w:t>
      </w:r>
      <w:r>
        <w:rPr>
          <w:rFonts w:asciiTheme="minorHAnsi" w:eastAsiaTheme="minorEastAsia" w:hAnsiTheme="minorHAnsi" w:cstheme="minorBidi"/>
          <w:noProof/>
          <w:sz w:val="22"/>
        </w:rPr>
        <w:tab/>
      </w:r>
      <w:r>
        <w:rPr>
          <w:noProof/>
        </w:rPr>
        <w:t>Off the Shelf System</w:t>
      </w:r>
      <w:r>
        <w:rPr>
          <w:noProof/>
        </w:rPr>
        <w:tab/>
      </w:r>
      <w:r>
        <w:rPr>
          <w:noProof/>
        </w:rPr>
        <w:fldChar w:fldCharType="begin"/>
      </w:r>
      <w:r>
        <w:rPr>
          <w:noProof/>
        </w:rPr>
        <w:instrText xml:space="preserve"> PAGEREF _Toc137032251 \h </w:instrText>
      </w:r>
      <w:r>
        <w:rPr>
          <w:noProof/>
        </w:rPr>
      </w:r>
      <w:r>
        <w:rPr>
          <w:noProof/>
        </w:rPr>
        <w:fldChar w:fldCharType="separate"/>
      </w:r>
      <w:r>
        <w:rPr>
          <w:noProof/>
        </w:rPr>
        <w:t>3</w:t>
      </w:r>
      <w:r>
        <w:rPr>
          <w:noProof/>
        </w:rPr>
        <w:fldChar w:fldCharType="end"/>
      </w:r>
    </w:p>
    <w:p w:rsidR="003556DC" w:rsidRDefault="003556DC">
      <w:pPr>
        <w:pStyle w:val="TOC2"/>
        <w:rPr>
          <w:rFonts w:asciiTheme="minorHAnsi" w:eastAsiaTheme="minorEastAsia" w:hAnsiTheme="minorHAnsi" w:cstheme="minorBidi"/>
          <w:noProof/>
          <w:sz w:val="22"/>
        </w:rPr>
      </w:pPr>
      <w:r>
        <w:rPr>
          <w:noProof/>
        </w:rPr>
        <w:t>2.5</w:t>
      </w:r>
      <w:r>
        <w:rPr>
          <w:rFonts w:asciiTheme="minorHAnsi" w:eastAsiaTheme="minorEastAsia" w:hAnsiTheme="minorHAnsi" w:cstheme="minorBidi"/>
          <w:noProof/>
          <w:sz w:val="22"/>
        </w:rPr>
        <w:tab/>
      </w:r>
      <w:r>
        <w:rPr>
          <w:noProof/>
        </w:rPr>
        <w:t>Services/Facilities Provided by the Client</w:t>
      </w:r>
      <w:r>
        <w:rPr>
          <w:noProof/>
        </w:rPr>
        <w:tab/>
      </w:r>
      <w:r>
        <w:rPr>
          <w:noProof/>
        </w:rPr>
        <w:fldChar w:fldCharType="begin"/>
      </w:r>
      <w:r>
        <w:rPr>
          <w:noProof/>
        </w:rPr>
        <w:instrText xml:space="preserve"> PAGEREF _Toc137032252 \h </w:instrText>
      </w:r>
      <w:r>
        <w:rPr>
          <w:noProof/>
        </w:rPr>
      </w:r>
      <w:r>
        <w:rPr>
          <w:noProof/>
        </w:rPr>
        <w:fldChar w:fldCharType="separate"/>
      </w:r>
      <w:r>
        <w:rPr>
          <w:noProof/>
        </w:rPr>
        <w:t>3</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3</w:t>
      </w:r>
      <w:r>
        <w:rPr>
          <w:rFonts w:asciiTheme="minorHAnsi" w:eastAsiaTheme="minorEastAsia" w:hAnsiTheme="minorHAnsi" w:cstheme="minorBidi"/>
          <w:b w:val="0"/>
          <w:noProof/>
          <w:szCs w:val="22"/>
        </w:rPr>
        <w:tab/>
      </w:r>
      <w:r w:rsidRPr="00573AC5">
        <w:rPr>
          <w:noProof/>
          <w:lang w:val="en-NZ"/>
        </w:rPr>
        <w:t>Overview of System Architecture</w:t>
      </w:r>
      <w:r>
        <w:rPr>
          <w:noProof/>
        </w:rPr>
        <w:tab/>
      </w:r>
      <w:r>
        <w:rPr>
          <w:noProof/>
        </w:rPr>
        <w:fldChar w:fldCharType="begin"/>
      </w:r>
      <w:r>
        <w:rPr>
          <w:noProof/>
        </w:rPr>
        <w:instrText xml:space="preserve"> PAGEREF _Toc137032253 \h </w:instrText>
      </w:r>
      <w:r>
        <w:rPr>
          <w:noProof/>
        </w:rPr>
      </w:r>
      <w:r>
        <w:rPr>
          <w:noProof/>
        </w:rPr>
        <w:fldChar w:fldCharType="separate"/>
      </w:r>
      <w:r>
        <w:rPr>
          <w:noProof/>
        </w:rPr>
        <w:t>4</w:t>
      </w:r>
      <w:r>
        <w:rPr>
          <w:noProof/>
        </w:rPr>
        <w:fldChar w:fldCharType="end"/>
      </w:r>
    </w:p>
    <w:p w:rsidR="003556DC" w:rsidRDefault="003556DC">
      <w:pPr>
        <w:pStyle w:val="TOC2"/>
        <w:rPr>
          <w:rFonts w:asciiTheme="minorHAnsi" w:eastAsiaTheme="minorEastAsia" w:hAnsiTheme="minorHAnsi" w:cstheme="minorBidi"/>
          <w:noProof/>
          <w:sz w:val="22"/>
        </w:rPr>
      </w:pPr>
      <w:r>
        <w:rPr>
          <w:noProof/>
        </w:rPr>
        <w:t>3.1</w:t>
      </w:r>
      <w:r>
        <w:rPr>
          <w:rFonts w:asciiTheme="minorHAnsi" w:eastAsiaTheme="minorEastAsia" w:hAnsiTheme="minorHAnsi" w:cstheme="minorBidi"/>
          <w:noProof/>
          <w:sz w:val="22"/>
        </w:rPr>
        <w:tab/>
      </w:r>
      <w:r>
        <w:rPr>
          <w:noProof/>
        </w:rPr>
        <w:t>Technical Details</w:t>
      </w:r>
      <w:r>
        <w:rPr>
          <w:noProof/>
        </w:rPr>
        <w:tab/>
      </w:r>
      <w:r>
        <w:rPr>
          <w:noProof/>
        </w:rPr>
        <w:fldChar w:fldCharType="begin"/>
      </w:r>
      <w:r>
        <w:rPr>
          <w:noProof/>
        </w:rPr>
        <w:instrText xml:space="preserve"> PAGEREF _Toc137032254 \h </w:instrText>
      </w:r>
      <w:r>
        <w:rPr>
          <w:noProof/>
        </w:rPr>
      </w:r>
      <w:r>
        <w:rPr>
          <w:noProof/>
        </w:rPr>
        <w:fldChar w:fldCharType="separate"/>
      </w:r>
      <w:r>
        <w:rPr>
          <w:noProof/>
        </w:rPr>
        <w:t>4</w:t>
      </w:r>
      <w:r>
        <w:rPr>
          <w:noProof/>
        </w:rPr>
        <w:fldChar w:fldCharType="end"/>
      </w:r>
    </w:p>
    <w:p w:rsidR="003556DC" w:rsidRDefault="003556DC">
      <w:pPr>
        <w:pStyle w:val="TOC2"/>
        <w:rPr>
          <w:rFonts w:asciiTheme="minorHAnsi" w:eastAsiaTheme="minorEastAsia" w:hAnsiTheme="minorHAnsi" w:cstheme="minorBidi"/>
          <w:noProof/>
          <w:sz w:val="22"/>
        </w:rPr>
      </w:pPr>
      <w:r>
        <w:rPr>
          <w:noProof/>
        </w:rPr>
        <w:t>3.2</w:t>
      </w:r>
      <w:r>
        <w:rPr>
          <w:rFonts w:asciiTheme="minorHAnsi" w:eastAsiaTheme="minorEastAsia" w:hAnsiTheme="minorHAnsi" w:cstheme="minorBidi"/>
          <w:noProof/>
          <w:sz w:val="22"/>
        </w:rPr>
        <w:tab/>
      </w:r>
      <w:r>
        <w:rPr>
          <w:noProof/>
        </w:rPr>
        <w:t>Approach and Methodology</w:t>
      </w:r>
      <w:r>
        <w:rPr>
          <w:noProof/>
        </w:rPr>
        <w:tab/>
      </w:r>
      <w:r>
        <w:rPr>
          <w:noProof/>
        </w:rPr>
        <w:fldChar w:fldCharType="begin"/>
      </w:r>
      <w:r>
        <w:rPr>
          <w:noProof/>
        </w:rPr>
        <w:instrText xml:space="preserve"> PAGEREF _Toc137032255 \h </w:instrText>
      </w:r>
      <w:r>
        <w:rPr>
          <w:noProof/>
        </w:rPr>
      </w:r>
      <w:r>
        <w:rPr>
          <w:noProof/>
        </w:rPr>
        <w:fldChar w:fldCharType="separate"/>
      </w:r>
      <w:r>
        <w:rPr>
          <w:noProof/>
        </w:rPr>
        <w:t>4</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4</w:t>
      </w:r>
      <w:r>
        <w:rPr>
          <w:rFonts w:asciiTheme="minorHAnsi" w:eastAsiaTheme="minorEastAsia" w:hAnsiTheme="minorHAnsi" w:cstheme="minorBidi"/>
          <w:b w:val="0"/>
          <w:noProof/>
          <w:szCs w:val="22"/>
        </w:rPr>
        <w:tab/>
      </w:r>
      <w:r w:rsidRPr="00573AC5">
        <w:rPr>
          <w:noProof/>
          <w:lang w:val="en-NZ"/>
        </w:rPr>
        <w:t>Discussions with Stakeholders</w:t>
      </w:r>
      <w:r>
        <w:rPr>
          <w:noProof/>
        </w:rPr>
        <w:tab/>
      </w:r>
      <w:r>
        <w:rPr>
          <w:noProof/>
        </w:rPr>
        <w:fldChar w:fldCharType="begin"/>
      </w:r>
      <w:r>
        <w:rPr>
          <w:noProof/>
        </w:rPr>
        <w:instrText xml:space="preserve"> PAGEREF _Toc137032256 \h </w:instrText>
      </w:r>
      <w:r>
        <w:rPr>
          <w:noProof/>
        </w:rPr>
      </w:r>
      <w:r>
        <w:rPr>
          <w:noProof/>
        </w:rPr>
        <w:fldChar w:fldCharType="separate"/>
      </w:r>
      <w:r>
        <w:rPr>
          <w:noProof/>
        </w:rPr>
        <w:t>5</w:t>
      </w:r>
      <w:r>
        <w:rPr>
          <w:noProof/>
        </w:rPr>
        <w:fldChar w:fldCharType="end"/>
      </w:r>
    </w:p>
    <w:p w:rsidR="003556DC" w:rsidRDefault="003556DC">
      <w:pPr>
        <w:pStyle w:val="TOC2"/>
        <w:rPr>
          <w:rFonts w:asciiTheme="minorHAnsi" w:eastAsiaTheme="minorEastAsia" w:hAnsiTheme="minorHAnsi" w:cstheme="minorBidi"/>
          <w:noProof/>
          <w:sz w:val="22"/>
        </w:rPr>
      </w:pPr>
      <w:r>
        <w:rPr>
          <w:noProof/>
        </w:rPr>
        <w:t>4.1</w:t>
      </w:r>
      <w:r>
        <w:rPr>
          <w:rFonts w:asciiTheme="minorHAnsi" w:eastAsiaTheme="minorEastAsia" w:hAnsiTheme="minorHAnsi" w:cstheme="minorBidi"/>
          <w:noProof/>
          <w:sz w:val="22"/>
        </w:rPr>
        <w:tab/>
      </w:r>
      <w:r>
        <w:rPr>
          <w:noProof/>
        </w:rPr>
        <w:t>Initial Discussions</w:t>
      </w:r>
      <w:r>
        <w:rPr>
          <w:noProof/>
        </w:rPr>
        <w:tab/>
      </w:r>
      <w:r>
        <w:rPr>
          <w:noProof/>
        </w:rPr>
        <w:fldChar w:fldCharType="begin"/>
      </w:r>
      <w:r>
        <w:rPr>
          <w:noProof/>
        </w:rPr>
        <w:instrText xml:space="preserve"> PAGEREF _Toc137032257 \h </w:instrText>
      </w:r>
      <w:r>
        <w:rPr>
          <w:noProof/>
        </w:rPr>
      </w:r>
      <w:r>
        <w:rPr>
          <w:noProof/>
        </w:rPr>
        <w:fldChar w:fldCharType="separate"/>
      </w:r>
      <w:r>
        <w:rPr>
          <w:noProof/>
        </w:rPr>
        <w:t>5</w:t>
      </w:r>
      <w:r>
        <w:rPr>
          <w:noProof/>
        </w:rPr>
        <w:fldChar w:fldCharType="end"/>
      </w:r>
    </w:p>
    <w:p w:rsidR="003556DC" w:rsidRDefault="003556DC">
      <w:pPr>
        <w:pStyle w:val="TOC2"/>
        <w:rPr>
          <w:rFonts w:asciiTheme="minorHAnsi" w:eastAsiaTheme="minorEastAsia" w:hAnsiTheme="minorHAnsi" w:cstheme="minorBidi"/>
          <w:noProof/>
          <w:sz w:val="22"/>
        </w:rPr>
      </w:pPr>
      <w:r>
        <w:rPr>
          <w:noProof/>
        </w:rPr>
        <w:t>4.2</w:t>
      </w:r>
      <w:r>
        <w:rPr>
          <w:rFonts w:asciiTheme="minorHAnsi" w:eastAsiaTheme="minorEastAsia" w:hAnsiTheme="minorHAnsi" w:cstheme="minorBidi"/>
          <w:noProof/>
          <w:sz w:val="22"/>
        </w:rPr>
        <w:tab/>
      </w:r>
      <w:r>
        <w:rPr>
          <w:noProof/>
        </w:rPr>
        <w:t>Summary of Discussions</w:t>
      </w:r>
      <w:r>
        <w:rPr>
          <w:noProof/>
        </w:rPr>
        <w:tab/>
      </w:r>
      <w:r>
        <w:rPr>
          <w:noProof/>
        </w:rPr>
        <w:fldChar w:fldCharType="begin"/>
      </w:r>
      <w:r>
        <w:rPr>
          <w:noProof/>
        </w:rPr>
        <w:instrText xml:space="preserve"> PAGEREF _Toc137032258 \h </w:instrText>
      </w:r>
      <w:r>
        <w:rPr>
          <w:noProof/>
        </w:rPr>
      </w:r>
      <w:r>
        <w:rPr>
          <w:noProof/>
        </w:rPr>
        <w:fldChar w:fldCharType="separate"/>
      </w:r>
      <w:r>
        <w:rPr>
          <w:noProof/>
        </w:rPr>
        <w:t>5</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5</w:t>
      </w:r>
      <w:r>
        <w:rPr>
          <w:rFonts w:asciiTheme="minorHAnsi" w:eastAsiaTheme="minorEastAsia" w:hAnsiTheme="minorHAnsi" w:cstheme="minorBidi"/>
          <w:b w:val="0"/>
          <w:noProof/>
          <w:szCs w:val="22"/>
        </w:rPr>
        <w:tab/>
      </w:r>
      <w:r w:rsidRPr="00573AC5">
        <w:rPr>
          <w:noProof/>
          <w:lang w:val="en-NZ"/>
        </w:rPr>
        <w:t>Software Customization and Implementation</w:t>
      </w:r>
      <w:r>
        <w:rPr>
          <w:noProof/>
        </w:rPr>
        <w:tab/>
      </w:r>
      <w:r>
        <w:rPr>
          <w:noProof/>
        </w:rPr>
        <w:fldChar w:fldCharType="begin"/>
      </w:r>
      <w:r>
        <w:rPr>
          <w:noProof/>
        </w:rPr>
        <w:instrText xml:space="preserve"> PAGEREF _Toc137032259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5.1</w:t>
      </w:r>
      <w:r>
        <w:rPr>
          <w:rFonts w:asciiTheme="minorHAnsi" w:eastAsiaTheme="minorEastAsia" w:hAnsiTheme="minorHAnsi" w:cstheme="minorBidi"/>
          <w:noProof/>
          <w:sz w:val="22"/>
        </w:rPr>
        <w:tab/>
      </w:r>
      <w:r>
        <w:rPr>
          <w:noProof/>
        </w:rPr>
        <w:t>Hardware &amp; Software Requirements</w:t>
      </w:r>
      <w:r>
        <w:rPr>
          <w:noProof/>
        </w:rPr>
        <w:tab/>
      </w:r>
      <w:r>
        <w:rPr>
          <w:noProof/>
        </w:rPr>
        <w:fldChar w:fldCharType="begin"/>
      </w:r>
      <w:r>
        <w:rPr>
          <w:noProof/>
        </w:rPr>
        <w:instrText xml:space="preserve"> PAGEREF _Toc137032260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5.2</w:t>
      </w:r>
      <w:r>
        <w:rPr>
          <w:rFonts w:asciiTheme="minorHAnsi" w:eastAsiaTheme="minorEastAsia" w:hAnsiTheme="minorHAnsi" w:cstheme="minorBidi"/>
          <w:noProof/>
          <w:sz w:val="22"/>
        </w:rPr>
        <w:tab/>
      </w:r>
      <w:r>
        <w:rPr>
          <w:noProof/>
        </w:rPr>
        <w:t>System Design and Customisation Requirements</w:t>
      </w:r>
      <w:r>
        <w:rPr>
          <w:noProof/>
        </w:rPr>
        <w:tab/>
      </w:r>
      <w:r>
        <w:rPr>
          <w:noProof/>
        </w:rPr>
        <w:fldChar w:fldCharType="begin"/>
      </w:r>
      <w:r>
        <w:rPr>
          <w:noProof/>
        </w:rPr>
        <w:instrText xml:space="preserve"> PAGEREF _Toc137032261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5.3</w:t>
      </w:r>
      <w:r>
        <w:rPr>
          <w:rFonts w:asciiTheme="minorHAnsi" w:eastAsiaTheme="minorEastAsia" w:hAnsiTheme="minorHAnsi" w:cstheme="minorBidi"/>
          <w:noProof/>
          <w:sz w:val="22"/>
        </w:rPr>
        <w:tab/>
      </w:r>
      <w:r>
        <w:rPr>
          <w:noProof/>
        </w:rPr>
        <w:t>System Configuration</w:t>
      </w:r>
      <w:r>
        <w:rPr>
          <w:noProof/>
        </w:rPr>
        <w:tab/>
      </w:r>
      <w:r>
        <w:rPr>
          <w:noProof/>
        </w:rPr>
        <w:fldChar w:fldCharType="begin"/>
      </w:r>
      <w:r>
        <w:rPr>
          <w:noProof/>
        </w:rPr>
        <w:instrText xml:space="preserve"> PAGEREF _Toc137032262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5.4</w:t>
      </w:r>
      <w:r>
        <w:rPr>
          <w:rFonts w:asciiTheme="minorHAnsi" w:eastAsiaTheme="minorEastAsia" w:hAnsiTheme="minorHAnsi" w:cstheme="minorBidi"/>
          <w:noProof/>
          <w:sz w:val="22"/>
        </w:rPr>
        <w:tab/>
      </w:r>
      <w:r>
        <w:rPr>
          <w:noProof/>
        </w:rPr>
        <w:t>User Acceptance Testing</w:t>
      </w:r>
      <w:r>
        <w:rPr>
          <w:noProof/>
        </w:rPr>
        <w:tab/>
      </w:r>
      <w:r>
        <w:rPr>
          <w:noProof/>
        </w:rPr>
        <w:fldChar w:fldCharType="begin"/>
      </w:r>
      <w:r>
        <w:rPr>
          <w:noProof/>
        </w:rPr>
        <w:instrText xml:space="preserve"> PAGEREF _Toc137032263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5.5</w:t>
      </w:r>
      <w:r>
        <w:rPr>
          <w:rFonts w:asciiTheme="minorHAnsi" w:eastAsiaTheme="minorEastAsia" w:hAnsiTheme="minorHAnsi" w:cstheme="minorBidi"/>
          <w:noProof/>
          <w:sz w:val="22"/>
        </w:rPr>
        <w:tab/>
      </w:r>
      <w:r>
        <w:rPr>
          <w:noProof/>
        </w:rPr>
        <w:t>Deployment</w:t>
      </w:r>
      <w:r>
        <w:rPr>
          <w:noProof/>
        </w:rPr>
        <w:tab/>
      </w:r>
      <w:r>
        <w:rPr>
          <w:noProof/>
        </w:rPr>
        <w:fldChar w:fldCharType="begin"/>
      </w:r>
      <w:r>
        <w:rPr>
          <w:noProof/>
        </w:rPr>
        <w:instrText xml:space="preserve"> PAGEREF _Toc137032264 \h </w:instrText>
      </w:r>
      <w:r>
        <w:rPr>
          <w:noProof/>
        </w:rPr>
      </w:r>
      <w:r>
        <w:rPr>
          <w:noProof/>
        </w:rPr>
        <w:fldChar w:fldCharType="separate"/>
      </w:r>
      <w:r>
        <w:rPr>
          <w:noProof/>
        </w:rPr>
        <w:t>6</w:t>
      </w:r>
      <w:r>
        <w:rPr>
          <w:noProof/>
        </w:rPr>
        <w:fldChar w:fldCharType="end"/>
      </w:r>
    </w:p>
    <w:p w:rsidR="003556DC" w:rsidRDefault="003556DC">
      <w:pPr>
        <w:pStyle w:val="TOC2"/>
        <w:rPr>
          <w:rFonts w:asciiTheme="minorHAnsi" w:eastAsiaTheme="minorEastAsia" w:hAnsiTheme="minorHAnsi" w:cstheme="minorBidi"/>
          <w:noProof/>
          <w:sz w:val="22"/>
        </w:rPr>
      </w:pPr>
      <w:r>
        <w:rPr>
          <w:noProof/>
        </w:rPr>
        <w:t>5.6</w:t>
      </w:r>
      <w:r>
        <w:rPr>
          <w:rFonts w:asciiTheme="minorHAnsi" w:eastAsiaTheme="minorEastAsia" w:hAnsiTheme="minorHAnsi" w:cstheme="minorBidi"/>
          <w:noProof/>
          <w:sz w:val="22"/>
        </w:rPr>
        <w:tab/>
      </w:r>
      <w:r>
        <w:rPr>
          <w:noProof/>
        </w:rPr>
        <w:t>Training and Technology Transfer</w:t>
      </w:r>
      <w:r>
        <w:rPr>
          <w:noProof/>
        </w:rPr>
        <w:tab/>
      </w:r>
      <w:r>
        <w:rPr>
          <w:noProof/>
        </w:rPr>
        <w:fldChar w:fldCharType="begin"/>
      </w:r>
      <w:r>
        <w:rPr>
          <w:noProof/>
        </w:rPr>
        <w:instrText xml:space="preserve"> PAGEREF _Toc137032265 \h </w:instrText>
      </w:r>
      <w:r>
        <w:rPr>
          <w:noProof/>
        </w:rPr>
      </w:r>
      <w:r>
        <w:rPr>
          <w:noProof/>
        </w:rPr>
        <w:fldChar w:fldCharType="separate"/>
      </w:r>
      <w:r>
        <w:rPr>
          <w:noProof/>
        </w:rPr>
        <w:t>6</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6</w:t>
      </w:r>
      <w:r>
        <w:rPr>
          <w:rFonts w:asciiTheme="minorHAnsi" w:eastAsiaTheme="minorEastAsia" w:hAnsiTheme="minorHAnsi" w:cstheme="minorBidi"/>
          <w:b w:val="0"/>
          <w:noProof/>
          <w:szCs w:val="22"/>
        </w:rPr>
        <w:tab/>
      </w:r>
      <w:r w:rsidRPr="00573AC5">
        <w:rPr>
          <w:noProof/>
          <w:lang w:val="en-NZ"/>
        </w:rPr>
        <w:t>Focus Items</w:t>
      </w:r>
      <w:r>
        <w:rPr>
          <w:noProof/>
        </w:rPr>
        <w:tab/>
      </w:r>
      <w:r>
        <w:rPr>
          <w:noProof/>
        </w:rPr>
        <w:fldChar w:fldCharType="begin"/>
      </w:r>
      <w:r>
        <w:rPr>
          <w:noProof/>
        </w:rPr>
        <w:instrText xml:space="preserve"> PAGEREF _Toc137032266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6.1</w:t>
      </w:r>
      <w:r>
        <w:rPr>
          <w:rFonts w:asciiTheme="minorHAnsi" w:eastAsiaTheme="minorEastAsia" w:hAnsiTheme="minorHAnsi" w:cstheme="minorBidi"/>
          <w:noProof/>
          <w:sz w:val="22"/>
        </w:rPr>
        <w:tab/>
      </w:r>
      <w:r>
        <w:rPr>
          <w:noProof/>
        </w:rPr>
        <w:t>System Hosting</w:t>
      </w:r>
      <w:r>
        <w:rPr>
          <w:noProof/>
        </w:rPr>
        <w:tab/>
      </w:r>
      <w:r>
        <w:rPr>
          <w:noProof/>
        </w:rPr>
        <w:fldChar w:fldCharType="begin"/>
      </w:r>
      <w:r>
        <w:rPr>
          <w:noProof/>
        </w:rPr>
        <w:instrText xml:space="preserve"> PAGEREF _Toc137032267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6.2</w:t>
      </w:r>
      <w:r>
        <w:rPr>
          <w:rFonts w:asciiTheme="minorHAnsi" w:eastAsiaTheme="minorEastAsia" w:hAnsiTheme="minorHAnsi" w:cstheme="minorBidi"/>
          <w:noProof/>
          <w:sz w:val="22"/>
        </w:rPr>
        <w:tab/>
      </w:r>
      <w:r>
        <w:rPr>
          <w:noProof/>
        </w:rPr>
        <w:t>Timelines for Approvals/Feedback</w:t>
      </w:r>
      <w:r>
        <w:rPr>
          <w:noProof/>
        </w:rPr>
        <w:tab/>
      </w:r>
      <w:r>
        <w:rPr>
          <w:noProof/>
        </w:rPr>
        <w:fldChar w:fldCharType="begin"/>
      </w:r>
      <w:r>
        <w:rPr>
          <w:noProof/>
        </w:rPr>
        <w:instrText xml:space="preserve"> PAGEREF _Toc137032268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6.3</w:t>
      </w:r>
      <w:r>
        <w:rPr>
          <w:rFonts w:asciiTheme="minorHAnsi" w:eastAsiaTheme="minorEastAsia" w:hAnsiTheme="minorHAnsi" w:cstheme="minorBidi"/>
          <w:noProof/>
          <w:sz w:val="22"/>
        </w:rPr>
        <w:tab/>
      </w:r>
      <w:r>
        <w:rPr>
          <w:noProof/>
        </w:rPr>
        <w:t>Availability of Data/Information</w:t>
      </w:r>
      <w:r>
        <w:rPr>
          <w:noProof/>
        </w:rPr>
        <w:tab/>
      </w:r>
      <w:r>
        <w:rPr>
          <w:noProof/>
        </w:rPr>
        <w:fldChar w:fldCharType="begin"/>
      </w:r>
      <w:r>
        <w:rPr>
          <w:noProof/>
        </w:rPr>
        <w:instrText xml:space="preserve"> PAGEREF _Toc137032269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6.4</w:t>
      </w:r>
      <w:r>
        <w:rPr>
          <w:rFonts w:asciiTheme="minorHAnsi" w:eastAsiaTheme="minorEastAsia" w:hAnsiTheme="minorHAnsi" w:cstheme="minorBidi"/>
          <w:noProof/>
          <w:sz w:val="22"/>
        </w:rPr>
        <w:tab/>
      </w:r>
      <w:r>
        <w:rPr>
          <w:noProof/>
        </w:rPr>
        <w:t>Presentations/Discussions</w:t>
      </w:r>
      <w:r>
        <w:rPr>
          <w:noProof/>
        </w:rPr>
        <w:tab/>
      </w:r>
      <w:r>
        <w:rPr>
          <w:noProof/>
        </w:rPr>
        <w:fldChar w:fldCharType="begin"/>
      </w:r>
      <w:r>
        <w:rPr>
          <w:noProof/>
        </w:rPr>
        <w:instrText xml:space="preserve"> PAGEREF _Toc137032270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6.5</w:t>
      </w:r>
      <w:r>
        <w:rPr>
          <w:rFonts w:asciiTheme="minorHAnsi" w:eastAsiaTheme="minorEastAsia" w:hAnsiTheme="minorHAnsi" w:cstheme="minorBidi"/>
          <w:noProof/>
          <w:sz w:val="22"/>
        </w:rPr>
        <w:tab/>
      </w:r>
      <w:r>
        <w:rPr>
          <w:noProof/>
        </w:rPr>
        <w:t>Support Services</w:t>
      </w:r>
      <w:r>
        <w:rPr>
          <w:noProof/>
        </w:rPr>
        <w:tab/>
      </w:r>
      <w:r>
        <w:rPr>
          <w:noProof/>
        </w:rPr>
        <w:fldChar w:fldCharType="begin"/>
      </w:r>
      <w:r>
        <w:rPr>
          <w:noProof/>
        </w:rPr>
        <w:instrText xml:space="preserve"> PAGEREF _Toc137032271 \h </w:instrText>
      </w:r>
      <w:r>
        <w:rPr>
          <w:noProof/>
        </w:rPr>
      </w:r>
      <w:r>
        <w:rPr>
          <w:noProof/>
        </w:rPr>
        <w:fldChar w:fldCharType="separate"/>
      </w:r>
      <w:r>
        <w:rPr>
          <w:noProof/>
        </w:rPr>
        <w:t>7</w:t>
      </w:r>
      <w:r>
        <w:rPr>
          <w:noProof/>
        </w:rPr>
        <w:fldChar w:fldCharType="end"/>
      </w:r>
    </w:p>
    <w:p w:rsidR="003556DC" w:rsidRDefault="003556DC">
      <w:pPr>
        <w:pStyle w:val="TOC2"/>
        <w:rPr>
          <w:rFonts w:asciiTheme="minorHAnsi" w:eastAsiaTheme="minorEastAsia" w:hAnsiTheme="minorHAnsi" w:cstheme="minorBidi"/>
          <w:noProof/>
          <w:sz w:val="22"/>
        </w:rPr>
      </w:pPr>
      <w:r>
        <w:rPr>
          <w:noProof/>
        </w:rPr>
        <w:t>6.6</w:t>
      </w:r>
      <w:r>
        <w:rPr>
          <w:rFonts w:asciiTheme="minorHAnsi" w:eastAsiaTheme="minorEastAsia" w:hAnsiTheme="minorHAnsi" w:cstheme="minorBidi"/>
          <w:noProof/>
          <w:sz w:val="22"/>
        </w:rPr>
        <w:tab/>
      </w:r>
      <w:r>
        <w:rPr>
          <w:noProof/>
        </w:rPr>
        <w:t>Out of Scope</w:t>
      </w:r>
      <w:r>
        <w:rPr>
          <w:noProof/>
        </w:rPr>
        <w:tab/>
      </w:r>
      <w:r>
        <w:rPr>
          <w:noProof/>
        </w:rPr>
        <w:fldChar w:fldCharType="begin"/>
      </w:r>
      <w:r>
        <w:rPr>
          <w:noProof/>
        </w:rPr>
        <w:instrText xml:space="preserve"> PAGEREF _Toc137032272 \h </w:instrText>
      </w:r>
      <w:r>
        <w:rPr>
          <w:noProof/>
        </w:rPr>
      </w:r>
      <w:r>
        <w:rPr>
          <w:noProof/>
        </w:rPr>
        <w:fldChar w:fldCharType="separate"/>
      </w:r>
      <w:r>
        <w:rPr>
          <w:noProof/>
        </w:rPr>
        <w:t>7</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Pr>
          <w:noProof/>
        </w:rPr>
        <w:t>7</w:t>
      </w:r>
      <w:r>
        <w:rPr>
          <w:rFonts w:asciiTheme="minorHAnsi" w:eastAsiaTheme="minorEastAsia" w:hAnsiTheme="minorHAnsi" w:cstheme="minorBidi"/>
          <w:b w:val="0"/>
          <w:noProof/>
          <w:szCs w:val="22"/>
        </w:rPr>
        <w:tab/>
      </w:r>
      <w:r>
        <w:rPr>
          <w:noProof/>
        </w:rPr>
        <w:t>Project Deliverables</w:t>
      </w:r>
      <w:r>
        <w:rPr>
          <w:noProof/>
        </w:rPr>
        <w:tab/>
      </w:r>
      <w:r>
        <w:rPr>
          <w:noProof/>
        </w:rPr>
        <w:fldChar w:fldCharType="begin"/>
      </w:r>
      <w:r>
        <w:rPr>
          <w:noProof/>
        </w:rPr>
        <w:instrText xml:space="preserve"> PAGEREF _Toc137032273 \h </w:instrText>
      </w:r>
      <w:r>
        <w:rPr>
          <w:noProof/>
        </w:rPr>
      </w:r>
      <w:r>
        <w:rPr>
          <w:noProof/>
        </w:rPr>
        <w:fldChar w:fldCharType="separate"/>
      </w:r>
      <w:r>
        <w:rPr>
          <w:noProof/>
        </w:rPr>
        <w:t>8</w:t>
      </w:r>
      <w:r>
        <w:rPr>
          <w:noProof/>
        </w:rPr>
        <w:fldChar w:fldCharType="end"/>
      </w:r>
    </w:p>
    <w:p w:rsidR="003556DC" w:rsidRDefault="003556DC">
      <w:pPr>
        <w:pStyle w:val="TOC2"/>
        <w:rPr>
          <w:rFonts w:asciiTheme="minorHAnsi" w:eastAsiaTheme="minorEastAsia" w:hAnsiTheme="minorHAnsi" w:cstheme="minorBidi"/>
          <w:noProof/>
          <w:sz w:val="22"/>
        </w:rPr>
      </w:pPr>
      <w:r>
        <w:rPr>
          <w:noProof/>
        </w:rPr>
        <w:t>7.1</w:t>
      </w:r>
      <w:r>
        <w:rPr>
          <w:rFonts w:asciiTheme="minorHAnsi" w:eastAsiaTheme="minorEastAsia" w:hAnsiTheme="minorHAnsi" w:cstheme="minorBidi"/>
          <w:noProof/>
          <w:sz w:val="22"/>
        </w:rPr>
        <w:tab/>
      </w:r>
      <w:r>
        <w:rPr>
          <w:noProof/>
        </w:rPr>
        <w:t>Reports and Manuals</w:t>
      </w:r>
      <w:r>
        <w:rPr>
          <w:noProof/>
        </w:rPr>
        <w:tab/>
      </w:r>
      <w:r>
        <w:rPr>
          <w:noProof/>
        </w:rPr>
        <w:fldChar w:fldCharType="begin"/>
      </w:r>
      <w:r>
        <w:rPr>
          <w:noProof/>
        </w:rPr>
        <w:instrText xml:space="preserve"> PAGEREF _Toc137032274 \h </w:instrText>
      </w:r>
      <w:r>
        <w:rPr>
          <w:noProof/>
        </w:rPr>
      </w:r>
      <w:r>
        <w:rPr>
          <w:noProof/>
        </w:rPr>
        <w:fldChar w:fldCharType="separate"/>
      </w:r>
      <w:r>
        <w:rPr>
          <w:noProof/>
        </w:rPr>
        <w:t>8</w:t>
      </w:r>
      <w:r>
        <w:rPr>
          <w:noProof/>
        </w:rPr>
        <w:fldChar w:fldCharType="end"/>
      </w:r>
    </w:p>
    <w:p w:rsidR="003556DC" w:rsidRDefault="003556DC">
      <w:pPr>
        <w:pStyle w:val="TOC2"/>
        <w:rPr>
          <w:rFonts w:asciiTheme="minorHAnsi" w:eastAsiaTheme="minorEastAsia" w:hAnsiTheme="minorHAnsi" w:cstheme="minorBidi"/>
          <w:noProof/>
          <w:sz w:val="22"/>
        </w:rPr>
      </w:pPr>
      <w:r>
        <w:rPr>
          <w:noProof/>
        </w:rPr>
        <w:t>7.2</w:t>
      </w:r>
      <w:r>
        <w:rPr>
          <w:rFonts w:asciiTheme="minorHAnsi" w:eastAsiaTheme="minorEastAsia" w:hAnsiTheme="minorHAnsi" w:cstheme="minorBidi"/>
          <w:noProof/>
          <w:sz w:val="22"/>
        </w:rPr>
        <w:tab/>
      </w:r>
      <w:r>
        <w:rPr>
          <w:noProof/>
        </w:rPr>
        <w:t>Key Deliverables</w:t>
      </w:r>
      <w:r>
        <w:rPr>
          <w:noProof/>
        </w:rPr>
        <w:tab/>
      </w:r>
      <w:r>
        <w:rPr>
          <w:noProof/>
        </w:rPr>
        <w:fldChar w:fldCharType="begin"/>
      </w:r>
      <w:r>
        <w:rPr>
          <w:noProof/>
        </w:rPr>
        <w:instrText xml:space="preserve"> PAGEREF _Toc137032275 \h </w:instrText>
      </w:r>
      <w:r>
        <w:rPr>
          <w:noProof/>
        </w:rPr>
      </w:r>
      <w:r>
        <w:rPr>
          <w:noProof/>
        </w:rPr>
        <w:fldChar w:fldCharType="separate"/>
      </w:r>
      <w:r>
        <w:rPr>
          <w:noProof/>
        </w:rPr>
        <w:t>8</w:t>
      </w:r>
      <w:r>
        <w:rPr>
          <w:noProof/>
        </w:rPr>
        <w:fldChar w:fldCharType="end"/>
      </w:r>
    </w:p>
    <w:p w:rsidR="003556DC" w:rsidRDefault="003556DC">
      <w:pPr>
        <w:pStyle w:val="TOC1"/>
        <w:tabs>
          <w:tab w:val="left" w:pos="400"/>
          <w:tab w:val="right" w:leader="dot" w:pos="8720"/>
        </w:tabs>
        <w:rPr>
          <w:rFonts w:asciiTheme="minorHAnsi" w:eastAsiaTheme="minorEastAsia" w:hAnsiTheme="minorHAnsi" w:cstheme="minorBidi"/>
          <w:b w:val="0"/>
          <w:noProof/>
          <w:szCs w:val="22"/>
        </w:rPr>
      </w:pPr>
      <w:r w:rsidRPr="00573AC5">
        <w:rPr>
          <w:noProof/>
          <w:lang w:val="en-NZ"/>
        </w:rPr>
        <w:t>8</w:t>
      </w:r>
      <w:r>
        <w:rPr>
          <w:rFonts w:asciiTheme="minorHAnsi" w:eastAsiaTheme="minorEastAsia" w:hAnsiTheme="minorHAnsi" w:cstheme="minorBidi"/>
          <w:b w:val="0"/>
          <w:noProof/>
          <w:szCs w:val="22"/>
        </w:rPr>
        <w:tab/>
      </w:r>
      <w:r w:rsidRPr="00573AC5">
        <w:rPr>
          <w:noProof/>
          <w:lang w:val="en-NZ"/>
        </w:rPr>
        <w:t>Work Plan and Staff Schedule</w:t>
      </w:r>
      <w:r>
        <w:rPr>
          <w:noProof/>
        </w:rPr>
        <w:tab/>
      </w:r>
      <w:r>
        <w:rPr>
          <w:noProof/>
        </w:rPr>
        <w:fldChar w:fldCharType="begin"/>
      </w:r>
      <w:r>
        <w:rPr>
          <w:noProof/>
        </w:rPr>
        <w:instrText xml:space="preserve"> PAGEREF _Toc137032276 \h </w:instrText>
      </w:r>
      <w:r>
        <w:rPr>
          <w:noProof/>
        </w:rPr>
      </w:r>
      <w:r>
        <w:rPr>
          <w:noProof/>
        </w:rPr>
        <w:fldChar w:fldCharType="separate"/>
      </w:r>
      <w:r>
        <w:rPr>
          <w:noProof/>
        </w:rPr>
        <w:t>9</w:t>
      </w:r>
      <w:r>
        <w:rPr>
          <w:noProof/>
        </w:rPr>
        <w:fldChar w:fldCharType="end"/>
      </w:r>
    </w:p>
    <w:p w:rsidR="003556DC" w:rsidRDefault="003556DC">
      <w:pPr>
        <w:pStyle w:val="TOC2"/>
        <w:rPr>
          <w:rFonts w:asciiTheme="minorHAnsi" w:eastAsiaTheme="minorEastAsia" w:hAnsiTheme="minorHAnsi" w:cstheme="minorBidi"/>
          <w:noProof/>
          <w:sz w:val="22"/>
        </w:rPr>
      </w:pPr>
      <w:r>
        <w:rPr>
          <w:noProof/>
        </w:rPr>
        <w:t>8.1</w:t>
      </w:r>
      <w:r>
        <w:rPr>
          <w:rFonts w:asciiTheme="minorHAnsi" w:eastAsiaTheme="minorEastAsia" w:hAnsiTheme="minorHAnsi" w:cstheme="minorBidi"/>
          <w:noProof/>
          <w:sz w:val="22"/>
        </w:rPr>
        <w:tab/>
      </w:r>
      <w:r>
        <w:rPr>
          <w:noProof/>
        </w:rPr>
        <w:t>Work Plan</w:t>
      </w:r>
      <w:r>
        <w:rPr>
          <w:noProof/>
        </w:rPr>
        <w:tab/>
      </w:r>
      <w:r>
        <w:rPr>
          <w:noProof/>
        </w:rPr>
        <w:fldChar w:fldCharType="begin"/>
      </w:r>
      <w:r>
        <w:rPr>
          <w:noProof/>
        </w:rPr>
        <w:instrText xml:space="preserve"> PAGEREF _Toc137032277 \h </w:instrText>
      </w:r>
      <w:r>
        <w:rPr>
          <w:noProof/>
        </w:rPr>
      </w:r>
      <w:r>
        <w:rPr>
          <w:noProof/>
        </w:rPr>
        <w:fldChar w:fldCharType="separate"/>
      </w:r>
      <w:r>
        <w:rPr>
          <w:noProof/>
        </w:rPr>
        <w:t>9</w:t>
      </w:r>
      <w:r>
        <w:rPr>
          <w:noProof/>
        </w:rPr>
        <w:fldChar w:fldCharType="end"/>
      </w:r>
    </w:p>
    <w:p w:rsidR="003556DC" w:rsidRDefault="003556DC">
      <w:pPr>
        <w:pStyle w:val="TOC2"/>
        <w:rPr>
          <w:rFonts w:asciiTheme="minorHAnsi" w:eastAsiaTheme="minorEastAsia" w:hAnsiTheme="minorHAnsi" w:cstheme="minorBidi"/>
          <w:noProof/>
          <w:sz w:val="22"/>
        </w:rPr>
      </w:pPr>
      <w:r>
        <w:rPr>
          <w:noProof/>
        </w:rPr>
        <w:t>8.2</w:t>
      </w:r>
      <w:r>
        <w:rPr>
          <w:rFonts w:asciiTheme="minorHAnsi" w:eastAsiaTheme="minorEastAsia" w:hAnsiTheme="minorHAnsi" w:cstheme="minorBidi"/>
          <w:noProof/>
          <w:sz w:val="22"/>
        </w:rPr>
        <w:tab/>
      </w:r>
      <w:r>
        <w:rPr>
          <w:noProof/>
        </w:rPr>
        <w:t>Team Composition</w:t>
      </w:r>
      <w:r>
        <w:rPr>
          <w:noProof/>
        </w:rPr>
        <w:tab/>
      </w:r>
      <w:r>
        <w:rPr>
          <w:noProof/>
        </w:rPr>
        <w:fldChar w:fldCharType="begin"/>
      </w:r>
      <w:r>
        <w:rPr>
          <w:noProof/>
        </w:rPr>
        <w:instrText xml:space="preserve"> PAGEREF _Toc137032278 \h </w:instrText>
      </w:r>
      <w:r>
        <w:rPr>
          <w:noProof/>
        </w:rPr>
      </w:r>
      <w:r>
        <w:rPr>
          <w:noProof/>
        </w:rPr>
        <w:fldChar w:fldCharType="separate"/>
      </w:r>
      <w:r>
        <w:rPr>
          <w:noProof/>
        </w:rPr>
        <w:t>9</w:t>
      </w:r>
      <w:r>
        <w:rPr>
          <w:noProof/>
        </w:rPr>
        <w:fldChar w:fldCharType="end"/>
      </w:r>
    </w:p>
    <w:p w:rsidR="00FE47BA" w:rsidRDefault="00E608C6" w:rsidP="00FE47BA">
      <w:pPr>
        <w:rPr>
          <w:lang w:val="en-NZ"/>
        </w:rPr>
      </w:pPr>
      <w:r w:rsidRPr="007E7B93">
        <w:rPr>
          <w:lang w:val="en-NZ"/>
        </w:rPr>
        <w:fldChar w:fldCharType="end"/>
      </w:r>
    </w:p>
    <w:p w:rsidR="00F67F09" w:rsidRPr="00CD2D43" w:rsidRDefault="00F67F09" w:rsidP="00F67F09">
      <w:pPr>
        <w:pStyle w:val="Heading3"/>
        <w:numPr>
          <w:ilvl w:val="0"/>
          <w:numId w:val="0"/>
        </w:numPr>
        <w:ind w:left="436" w:hanging="436"/>
        <w:jc w:val="left"/>
      </w:pPr>
      <w:r>
        <w:rPr>
          <w:lang w:val="en-IN"/>
        </w:rPr>
        <w:t>Annex-I: Docume</w:t>
      </w:r>
      <w:r w:rsidR="003556DC">
        <w:rPr>
          <w:lang w:val="en-IN"/>
        </w:rPr>
        <w:t>nts &amp; Checklist</w:t>
      </w:r>
    </w:p>
    <w:p w:rsidR="00F67F09" w:rsidRPr="007E7B93" w:rsidRDefault="00F67F09" w:rsidP="00F67F09">
      <w:pPr>
        <w:jc w:val="left"/>
        <w:rPr>
          <w:lang w:val="en-NZ"/>
        </w:rPr>
      </w:pPr>
    </w:p>
    <w:p w:rsidR="009B54EE" w:rsidRPr="009B54EE" w:rsidRDefault="009B54EE" w:rsidP="009B54EE">
      <w:pPr>
        <w:pStyle w:val="titlehead"/>
      </w:pPr>
      <w:r w:rsidRPr="009B54EE">
        <w:t>List of Tables</w:t>
      </w:r>
    </w:p>
    <w:p w:rsidR="009B54EE" w:rsidRDefault="009B54EE">
      <w:pPr>
        <w:rPr>
          <w:b/>
          <w:sz w:val="22"/>
          <w:lang w:val="en-NZ"/>
        </w:rPr>
      </w:pPr>
      <w:r>
        <w:rPr>
          <w:b/>
          <w:sz w:val="22"/>
          <w:lang w:val="en-NZ"/>
        </w:rPr>
        <w:fldChar w:fldCharType="begin"/>
      </w:r>
      <w:r>
        <w:rPr>
          <w:b/>
          <w:sz w:val="22"/>
          <w:lang w:val="en-NZ"/>
        </w:rPr>
        <w:instrText xml:space="preserve"> TOC \h \z \c "Table" </w:instrText>
      </w:r>
      <w:r>
        <w:rPr>
          <w:b/>
          <w:sz w:val="22"/>
          <w:lang w:val="en-NZ"/>
        </w:rPr>
        <w:fldChar w:fldCharType="separate"/>
      </w:r>
      <w:r w:rsidR="003556DC">
        <w:rPr>
          <w:bCs/>
          <w:noProof/>
          <w:sz w:val="22"/>
        </w:rPr>
        <w:t>No table of figures entries found.</w:t>
      </w:r>
      <w:r>
        <w:rPr>
          <w:b/>
          <w:sz w:val="22"/>
          <w:lang w:val="en-NZ"/>
        </w:rPr>
        <w:fldChar w:fldCharType="end"/>
      </w:r>
    </w:p>
    <w:p w:rsidR="009B54EE" w:rsidRPr="009B54EE" w:rsidRDefault="009B54EE" w:rsidP="009B54EE">
      <w:pPr>
        <w:pStyle w:val="titlehead"/>
      </w:pPr>
      <w:r w:rsidRPr="009B54EE">
        <w:t xml:space="preserve">List of </w:t>
      </w:r>
      <w:r>
        <w:t>Figures</w:t>
      </w:r>
    </w:p>
    <w:p w:rsidR="009B54EE" w:rsidRPr="009B54EE" w:rsidRDefault="009B54EE">
      <w:pPr>
        <w:rPr>
          <w:b/>
          <w:sz w:val="22"/>
          <w:lang w:val="en-NZ"/>
        </w:rPr>
      </w:pPr>
      <w:r>
        <w:rPr>
          <w:b/>
          <w:sz w:val="22"/>
          <w:lang w:val="en-NZ"/>
        </w:rPr>
        <w:fldChar w:fldCharType="begin"/>
      </w:r>
      <w:r>
        <w:rPr>
          <w:b/>
          <w:sz w:val="22"/>
          <w:lang w:val="en-NZ"/>
        </w:rPr>
        <w:instrText xml:space="preserve"> TOC \h \z \c "Figure" </w:instrText>
      </w:r>
      <w:r>
        <w:rPr>
          <w:b/>
          <w:sz w:val="22"/>
          <w:lang w:val="en-NZ"/>
        </w:rPr>
        <w:fldChar w:fldCharType="separate"/>
      </w:r>
      <w:r w:rsidR="003556DC">
        <w:rPr>
          <w:bCs/>
          <w:noProof/>
          <w:sz w:val="22"/>
        </w:rPr>
        <w:t>No table of figures entries found.</w:t>
      </w:r>
      <w:r>
        <w:rPr>
          <w:b/>
          <w:sz w:val="22"/>
          <w:lang w:val="en-NZ"/>
        </w:rPr>
        <w:fldChar w:fldCharType="end"/>
      </w:r>
    </w:p>
    <w:p w:rsidR="009B54EE" w:rsidRPr="007E7B93" w:rsidRDefault="009B54EE">
      <w:pPr>
        <w:rPr>
          <w:lang w:val="en-NZ"/>
        </w:rPr>
        <w:sectPr w:rsidR="009B54EE" w:rsidRPr="007E7B93" w:rsidSect="004705C8">
          <w:footerReference w:type="default" r:id="rId12"/>
          <w:pgSz w:w="11909" w:h="16834" w:code="9"/>
          <w:pgMar w:top="1440" w:right="1379" w:bottom="1440" w:left="1800" w:header="720" w:footer="720" w:gutter="0"/>
          <w:pgNumType w:fmt="lowerRoman" w:start="1"/>
          <w:cols w:space="720"/>
        </w:sectPr>
      </w:pPr>
    </w:p>
    <w:p w:rsidR="00E608C6" w:rsidRPr="007E7B93" w:rsidRDefault="00E608C6">
      <w:pPr>
        <w:pStyle w:val="StyleCaptionArialNarrowCentered"/>
        <w:jc w:val="left"/>
        <w:rPr>
          <w:rFonts w:ascii="Trebuchet MS" w:hAnsi="Trebuchet MS"/>
          <w:sz w:val="28"/>
          <w:lang w:val="en-NZ"/>
        </w:rPr>
      </w:pPr>
      <w:r w:rsidRPr="007E7B93">
        <w:rPr>
          <w:rFonts w:ascii="Trebuchet MS" w:hAnsi="Trebuchet MS"/>
          <w:sz w:val="28"/>
          <w:lang w:val="en-NZ"/>
        </w:rPr>
        <w:t>Glossary</w:t>
      </w:r>
    </w:p>
    <w:p w:rsidR="00F46B0C" w:rsidRPr="007E7B93" w:rsidRDefault="00F46B0C">
      <w:pPr>
        <w:pStyle w:val="StyleCaptionArialNarrowCentered"/>
        <w:jc w:val="left"/>
        <w:rPr>
          <w:rFonts w:ascii="Trebuchet MS" w:hAnsi="Trebuchet MS"/>
          <w:sz w:val="28"/>
          <w:lang w:val="en-NZ"/>
        </w:rPr>
      </w:pPr>
    </w:p>
    <w:p w:rsidR="00E608C6" w:rsidRPr="007E7B93" w:rsidRDefault="00520FF0">
      <w:pPr>
        <w:pStyle w:val="Heading1"/>
        <w:rPr>
          <w:lang w:val="en-NZ"/>
        </w:rPr>
      </w:pPr>
      <w:bookmarkStart w:id="1" w:name="_Toc137032239"/>
      <w:r w:rsidRPr="007E7B93">
        <w:rPr>
          <w:lang w:val="en-NZ"/>
        </w:rPr>
        <w:t>Summary</w:t>
      </w:r>
      <w:bookmarkEnd w:id="1"/>
    </w:p>
    <w:p w:rsidR="007C0666" w:rsidRPr="007E7B93" w:rsidRDefault="00E608C6" w:rsidP="003D3F8B">
      <w:pPr>
        <w:pStyle w:val="head2"/>
      </w:pPr>
      <w:bookmarkStart w:id="2" w:name="_Toc137032240"/>
      <w:r w:rsidRPr="007E7B93">
        <w:t>Background</w:t>
      </w:r>
      <w:bookmarkEnd w:id="2"/>
    </w:p>
    <w:p w:rsidR="007C6C48" w:rsidRDefault="007C6C48" w:rsidP="007C71CA">
      <w:pPr>
        <w:pStyle w:val="Satra-Para"/>
        <w:rPr>
          <w:highlight w:val="yellow"/>
        </w:rPr>
      </w:pPr>
      <w:r>
        <w:rPr>
          <w:highlight w:val="yellow"/>
        </w:rPr>
        <w:t>&lt;&lt; Back ground of the project/ client details&gt;&gt;</w:t>
      </w:r>
    </w:p>
    <w:p w:rsidR="00FE47BA" w:rsidRPr="008D5721" w:rsidRDefault="0029229F" w:rsidP="007C71CA">
      <w:pPr>
        <w:pStyle w:val="Satra-Para"/>
        <w:rPr>
          <w:highlight w:val="yellow"/>
        </w:rPr>
      </w:pPr>
      <w:r w:rsidRPr="008D5721">
        <w:rPr>
          <w:highlight w:val="yellow"/>
        </w:rPr>
        <w:t xml:space="preserve">SATRA </w:t>
      </w:r>
      <w:r w:rsidR="00D05336">
        <w:rPr>
          <w:highlight w:val="yellow"/>
        </w:rPr>
        <w:t>Services and Solutions Pvt L</w:t>
      </w:r>
      <w:r w:rsidR="00B460B1">
        <w:rPr>
          <w:highlight w:val="yellow"/>
        </w:rPr>
        <w:t>td</w:t>
      </w:r>
      <w:r w:rsidRPr="008D5721">
        <w:rPr>
          <w:highlight w:val="yellow"/>
        </w:rPr>
        <w:t xml:space="preserve">, India </w:t>
      </w:r>
      <w:r w:rsidR="00FE47BA" w:rsidRPr="008D5721">
        <w:rPr>
          <w:highlight w:val="yellow"/>
        </w:rPr>
        <w:t xml:space="preserve">was awarded the consultancy services with </w:t>
      </w:r>
      <w:r w:rsidR="0044443F" w:rsidRPr="008D5721">
        <w:rPr>
          <w:highlight w:val="yellow"/>
        </w:rPr>
        <w:t xml:space="preserve">Contract </w:t>
      </w:r>
      <w:r w:rsidR="00FE47BA" w:rsidRPr="008D5721">
        <w:rPr>
          <w:highlight w:val="yellow"/>
        </w:rPr>
        <w:t>No</w:t>
      </w:r>
      <w:r w:rsidR="00B20839" w:rsidRPr="008D5721">
        <w:rPr>
          <w:highlight w:val="yellow"/>
        </w:rPr>
        <w:t>.</w:t>
      </w:r>
      <w:r w:rsidR="00AD6304" w:rsidRPr="008D5721">
        <w:rPr>
          <w:highlight w:val="yellow"/>
        </w:rPr>
        <w:t>.</w:t>
      </w:r>
    </w:p>
    <w:p w:rsidR="00362F6D" w:rsidRDefault="00362F6D" w:rsidP="00362F6D">
      <w:pPr>
        <w:spacing w:line="240" w:lineRule="auto"/>
        <w:rPr>
          <w:b/>
          <w:highlight w:val="yellow"/>
          <w:u w:val="single"/>
          <w:lang w:val="en-ZA"/>
        </w:rPr>
      </w:pPr>
      <w:r w:rsidRPr="008D5721">
        <w:rPr>
          <w:b/>
          <w:highlight w:val="yellow"/>
          <w:u w:val="single"/>
          <w:lang w:val="en-ZA"/>
        </w:rPr>
        <w:t>Key Contract Data:</w:t>
      </w:r>
    </w:p>
    <w:p w:rsidR="00D05336" w:rsidRDefault="00D05336" w:rsidP="00362F6D">
      <w:pPr>
        <w:spacing w:line="240" w:lineRule="auto"/>
        <w:rPr>
          <w:b/>
          <w:highlight w:val="yellow"/>
          <w:u w:val="single"/>
          <w:lang w:val="en-ZA"/>
        </w:rPr>
      </w:pPr>
    </w:p>
    <w:p w:rsidR="00362F6D" w:rsidRPr="008D5721" w:rsidRDefault="00D05336" w:rsidP="00362F6D">
      <w:pPr>
        <w:spacing w:before="0" w:line="240" w:lineRule="auto"/>
        <w:ind w:firstLine="720"/>
        <w:rPr>
          <w:highlight w:val="yellow"/>
        </w:rPr>
      </w:pPr>
      <w:r>
        <w:rPr>
          <w:highlight w:val="yellow"/>
        </w:rPr>
        <w:t>Contract sum</w:t>
      </w:r>
      <w:r>
        <w:rPr>
          <w:highlight w:val="yellow"/>
        </w:rPr>
        <w:tab/>
      </w:r>
      <w:r>
        <w:rPr>
          <w:highlight w:val="yellow"/>
        </w:rPr>
        <w:tab/>
      </w:r>
      <w:r>
        <w:rPr>
          <w:highlight w:val="yellow"/>
        </w:rPr>
        <w:tab/>
      </w:r>
      <w:r w:rsidRPr="007C6C48">
        <w:rPr>
          <w:highlight w:val="yellow"/>
        </w:rPr>
        <w:t xml:space="preserve">:  </w:t>
      </w:r>
      <w:r w:rsidR="007C6C48">
        <w:rPr>
          <w:highlight w:val="yellow"/>
        </w:rPr>
        <w:tab/>
      </w:r>
      <w:r w:rsidR="007C6C48">
        <w:rPr>
          <w:highlight w:val="yellow"/>
        </w:rPr>
        <w:tab/>
      </w:r>
      <w:r w:rsidR="007C6C48" w:rsidRPr="007C6C48">
        <w:rPr>
          <w:highlight w:val="yellow"/>
        </w:rPr>
        <w:t>XXXXXXXXXXXXXXXXX</w:t>
      </w:r>
    </w:p>
    <w:p w:rsidR="00362F6D" w:rsidRPr="008D5721" w:rsidRDefault="00362F6D" w:rsidP="00362F6D">
      <w:pPr>
        <w:spacing w:before="0" w:line="240" w:lineRule="auto"/>
        <w:ind w:firstLine="720"/>
        <w:rPr>
          <w:highlight w:val="yellow"/>
        </w:rPr>
      </w:pPr>
      <w:r w:rsidRPr="008D5721">
        <w:rPr>
          <w:highlight w:val="yellow"/>
        </w:rPr>
        <w:t>Contract signing</w:t>
      </w:r>
      <w:r w:rsidRPr="008D5721">
        <w:rPr>
          <w:highlight w:val="yellow"/>
        </w:rPr>
        <w:tab/>
      </w:r>
      <w:r w:rsidRPr="008D5721">
        <w:rPr>
          <w:highlight w:val="yellow"/>
        </w:rPr>
        <w:tab/>
        <w:t>:</w:t>
      </w:r>
      <w:r w:rsidRPr="008D5721">
        <w:rPr>
          <w:highlight w:val="yellow"/>
        </w:rPr>
        <w:tab/>
      </w:r>
      <w:r w:rsidRPr="008D5721">
        <w:rPr>
          <w:highlight w:val="yellow"/>
        </w:rPr>
        <w:tab/>
      </w:r>
      <w:r w:rsidR="00D14764" w:rsidRPr="008D5721">
        <w:rPr>
          <w:highlight w:val="yellow"/>
        </w:rPr>
        <w:t>21</w:t>
      </w:r>
      <w:r w:rsidR="00F31A91" w:rsidRPr="008D5721">
        <w:rPr>
          <w:highlight w:val="yellow"/>
        </w:rPr>
        <w:t xml:space="preserve"> </w:t>
      </w:r>
      <w:r w:rsidR="00D14764" w:rsidRPr="008D5721">
        <w:rPr>
          <w:highlight w:val="yellow"/>
        </w:rPr>
        <w:t>September</w:t>
      </w:r>
      <w:r w:rsidR="00DF5105" w:rsidRPr="008D5721">
        <w:rPr>
          <w:highlight w:val="yellow"/>
        </w:rPr>
        <w:t xml:space="preserve"> </w:t>
      </w:r>
      <w:r w:rsidRPr="008D5721">
        <w:rPr>
          <w:highlight w:val="yellow"/>
          <w:lang w:val="en-NZ"/>
        </w:rPr>
        <w:t>201</w:t>
      </w:r>
      <w:r w:rsidR="00D14764" w:rsidRPr="008D5721">
        <w:rPr>
          <w:highlight w:val="yellow"/>
          <w:lang w:val="en-NZ"/>
        </w:rPr>
        <w:t>7</w:t>
      </w:r>
    </w:p>
    <w:p w:rsidR="00362F6D" w:rsidRPr="008D5721" w:rsidRDefault="00362F6D" w:rsidP="00362F6D">
      <w:pPr>
        <w:spacing w:before="0" w:line="240" w:lineRule="auto"/>
        <w:ind w:firstLine="720"/>
        <w:rPr>
          <w:highlight w:val="yellow"/>
        </w:rPr>
      </w:pPr>
      <w:r w:rsidRPr="008D5721">
        <w:rPr>
          <w:highlight w:val="yellow"/>
          <w:lang w:val="en-NZ"/>
        </w:rPr>
        <w:t>Commencement Date</w:t>
      </w:r>
      <w:r w:rsidRPr="008D5721">
        <w:rPr>
          <w:highlight w:val="yellow"/>
          <w:lang w:val="en-NZ"/>
        </w:rPr>
        <w:tab/>
      </w:r>
      <w:r w:rsidRPr="008D5721">
        <w:rPr>
          <w:highlight w:val="yellow"/>
          <w:lang w:val="en-NZ"/>
        </w:rPr>
        <w:tab/>
        <w:t>:</w:t>
      </w:r>
      <w:r w:rsidRPr="008D5721">
        <w:rPr>
          <w:highlight w:val="yellow"/>
          <w:lang w:val="en-NZ"/>
        </w:rPr>
        <w:tab/>
      </w:r>
      <w:r w:rsidRPr="008D5721">
        <w:rPr>
          <w:highlight w:val="yellow"/>
          <w:lang w:val="en-NZ"/>
        </w:rPr>
        <w:tab/>
      </w:r>
      <w:r w:rsidR="00D14764" w:rsidRPr="008D5721">
        <w:rPr>
          <w:highlight w:val="yellow"/>
          <w:lang w:val="en-NZ"/>
        </w:rPr>
        <w:t>23</w:t>
      </w:r>
      <w:r w:rsidR="00F31A91" w:rsidRPr="008D5721">
        <w:rPr>
          <w:highlight w:val="yellow"/>
          <w:lang w:val="en-NZ"/>
        </w:rPr>
        <w:t xml:space="preserve"> </w:t>
      </w:r>
      <w:r w:rsidR="00D14764" w:rsidRPr="008D5721">
        <w:rPr>
          <w:highlight w:val="yellow"/>
          <w:lang w:val="en-NZ"/>
        </w:rPr>
        <w:t>October</w:t>
      </w:r>
      <w:r w:rsidR="00F31A91" w:rsidRPr="008D5721">
        <w:rPr>
          <w:highlight w:val="yellow"/>
          <w:lang w:val="en-NZ"/>
        </w:rPr>
        <w:t xml:space="preserve"> 201</w:t>
      </w:r>
      <w:r w:rsidR="00D14764" w:rsidRPr="008D5721">
        <w:rPr>
          <w:highlight w:val="yellow"/>
          <w:lang w:val="en-NZ"/>
        </w:rPr>
        <w:t>7</w:t>
      </w:r>
    </w:p>
    <w:p w:rsidR="00362F6D" w:rsidRPr="008D5721" w:rsidRDefault="00362F6D" w:rsidP="00872C52">
      <w:pPr>
        <w:spacing w:before="0" w:line="240" w:lineRule="auto"/>
        <w:ind w:firstLine="720"/>
        <w:rPr>
          <w:highlight w:val="yellow"/>
        </w:rPr>
      </w:pPr>
      <w:r w:rsidRPr="008D5721">
        <w:rPr>
          <w:highlight w:val="yellow"/>
        </w:rPr>
        <w:t>Total Duration</w:t>
      </w:r>
      <w:r w:rsidRPr="008D5721">
        <w:rPr>
          <w:highlight w:val="yellow"/>
        </w:rPr>
        <w:tab/>
      </w:r>
      <w:r w:rsidRPr="008D5721">
        <w:rPr>
          <w:highlight w:val="yellow"/>
        </w:rPr>
        <w:tab/>
      </w:r>
      <w:r w:rsidRPr="008D5721">
        <w:rPr>
          <w:highlight w:val="yellow"/>
        </w:rPr>
        <w:tab/>
        <w:t>:</w:t>
      </w:r>
      <w:r w:rsidRPr="008D5721">
        <w:rPr>
          <w:highlight w:val="yellow"/>
        </w:rPr>
        <w:tab/>
      </w:r>
      <w:r w:rsidRPr="008D5721">
        <w:rPr>
          <w:highlight w:val="yellow"/>
        </w:rPr>
        <w:tab/>
      </w:r>
      <w:r w:rsidR="00473E03" w:rsidRPr="008D5721">
        <w:rPr>
          <w:highlight w:val="yellow"/>
        </w:rPr>
        <w:t>6</w:t>
      </w:r>
      <w:r w:rsidR="00572862" w:rsidRPr="008D5721">
        <w:rPr>
          <w:highlight w:val="yellow"/>
        </w:rPr>
        <w:t xml:space="preserve"> months + 6 months</w:t>
      </w:r>
    </w:p>
    <w:p w:rsidR="00362F6D" w:rsidRPr="00844672" w:rsidRDefault="00362F6D" w:rsidP="00872C52">
      <w:pPr>
        <w:spacing w:before="0" w:line="240" w:lineRule="auto"/>
        <w:ind w:firstLine="720"/>
        <w:rPr>
          <w:lang w:val="en-NZ"/>
        </w:rPr>
      </w:pPr>
      <w:r w:rsidRPr="008D5721">
        <w:rPr>
          <w:highlight w:val="yellow"/>
        </w:rPr>
        <w:t>Intended completion date</w:t>
      </w:r>
      <w:r w:rsidRPr="008D5721">
        <w:rPr>
          <w:highlight w:val="yellow"/>
        </w:rPr>
        <w:tab/>
        <w:t>:</w:t>
      </w:r>
      <w:r w:rsidRPr="008D5721">
        <w:rPr>
          <w:highlight w:val="yellow"/>
        </w:rPr>
        <w:tab/>
      </w:r>
      <w:r w:rsidRPr="008D5721">
        <w:rPr>
          <w:highlight w:val="yellow"/>
        </w:rPr>
        <w:tab/>
      </w:r>
      <w:r w:rsidR="00D14764" w:rsidRPr="008D5721">
        <w:rPr>
          <w:highlight w:val="yellow"/>
        </w:rPr>
        <w:t>22</w:t>
      </w:r>
      <w:r w:rsidR="00A95BB3" w:rsidRPr="008D5721">
        <w:rPr>
          <w:highlight w:val="yellow"/>
        </w:rPr>
        <w:t xml:space="preserve"> </w:t>
      </w:r>
      <w:r w:rsidR="00D14764" w:rsidRPr="008D5721">
        <w:rPr>
          <w:highlight w:val="yellow"/>
        </w:rPr>
        <w:t>October</w:t>
      </w:r>
      <w:r w:rsidR="00DF5105" w:rsidRPr="008D5721">
        <w:rPr>
          <w:highlight w:val="yellow"/>
        </w:rPr>
        <w:t xml:space="preserve"> </w:t>
      </w:r>
      <w:r w:rsidRPr="008D5721">
        <w:rPr>
          <w:highlight w:val="yellow"/>
          <w:lang w:val="en-NZ"/>
        </w:rPr>
        <w:t>201</w:t>
      </w:r>
      <w:r w:rsidR="00D14764" w:rsidRPr="008D5721">
        <w:rPr>
          <w:highlight w:val="yellow"/>
          <w:lang w:val="en-NZ"/>
        </w:rPr>
        <w:t>8</w:t>
      </w:r>
    </w:p>
    <w:p w:rsidR="00362F6D" w:rsidRPr="00362F6D" w:rsidRDefault="00362F6D" w:rsidP="00362F6D">
      <w:pPr>
        <w:spacing w:before="0" w:line="240" w:lineRule="auto"/>
      </w:pPr>
    </w:p>
    <w:p w:rsidR="00E608C6" w:rsidRPr="007E7B93" w:rsidRDefault="00FE47BA" w:rsidP="003D3F8B">
      <w:pPr>
        <w:pStyle w:val="head2"/>
      </w:pPr>
      <w:bookmarkStart w:id="3" w:name="_Toc137032241"/>
      <w:r w:rsidRPr="007E7B93">
        <w:t>Outline of the Inception Report</w:t>
      </w:r>
      <w:bookmarkEnd w:id="3"/>
    </w:p>
    <w:p w:rsidR="00FE47BA" w:rsidRPr="007E7B93" w:rsidRDefault="007C6C48" w:rsidP="007C71CA">
      <w:pPr>
        <w:pStyle w:val="Satra-Para"/>
      </w:pPr>
      <w:r w:rsidRPr="007C6C48">
        <w:rPr>
          <w:highlight w:val="yellow"/>
        </w:rPr>
        <w:t>&lt;&lt;Brief Description&gt;&gt;</w:t>
      </w:r>
    </w:p>
    <w:p w:rsidR="00FE47BA" w:rsidRPr="007E7B93" w:rsidRDefault="00FE47BA" w:rsidP="007C71CA">
      <w:pPr>
        <w:spacing w:before="60" w:after="60" w:line="276" w:lineRule="auto"/>
        <w:rPr>
          <w:lang w:val="en-NZ"/>
        </w:rPr>
      </w:pPr>
      <w:r w:rsidRPr="007E7B93">
        <w:rPr>
          <w:lang w:val="en-NZ"/>
        </w:rPr>
        <w:t>This inception report covers in detail the following:</w:t>
      </w:r>
    </w:p>
    <w:p w:rsidR="00AC58BD" w:rsidRPr="007C6C48" w:rsidRDefault="007C6C48" w:rsidP="007C71CA">
      <w:pPr>
        <w:pStyle w:val="StyleStyleBulletBefore0ptAfter3pt"/>
        <w:numPr>
          <w:ilvl w:val="0"/>
          <w:numId w:val="11"/>
        </w:numPr>
        <w:spacing w:before="60" w:after="60" w:line="276" w:lineRule="auto"/>
        <w:rPr>
          <w:highlight w:val="yellow"/>
        </w:rPr>
      </w:pPr>
      <w:r w:rsidRPr="007C6C48">
        <w:rPr>
          <w:highlight w:val="yellow"/>
        </w:rPr>
        <w:t>Item 1</w:t>
      </w:r>
    </w:p>
    <w:p w:rsidR="007C6C48" w:rsidRPr="007E7B93" w:rsidRDefault="007C6C48" w:rsidP="007C71CA">
      <w:pPr>
        <w:pStyle w:val="StyleStyleBulletBefore0ptAfter3pt"/>
        <w:numPr>
          <w:ilvl w:val="0"/>
          <w:numId w:val="11"/>
        </w:numPr>
        <w:spacing w:before="60" w:after="60" w:line="276" w:lineRule="auto"/>
      </w:pPr>
      <w:r w:rsidRPr="007C6C48">
        <w:rPr>
          <w:highlight w:val="yellow"/>
        </w:rPr>
        <w:t>Item 2</w:t>
      </w:r>
    </w:p>
    <w:p w:rsidR="00520FF0" w:rsidRPr="007E7B93" w:rsidRDefault="00FE47BA" w:rsidP="003D3F8B">
      <w:pPr>
        <w:pStyle w:val="head2"/>
      </w:pPr>
      <w:bookmarkStart w:id="4" w:name="_Toc137032242"/>
      <w:r w:rsidRPr="007E7B93">
        <w:t>Objectives of the project</w:t>
      </w:r>
      <w:bookmarkEnd w:id="4"/>
    </w:p>
    <w:p w:rsidR="00FE47BA" w:rsidRPr="00767DA2" w:rsidRDefault="00FE47BA" w:rsidP="003D3F8B">
      <w:pPr>
        <w:pStyle w:val="head2"/>
      </w:pPr>
      <w:bookmarkStart w:id="5" w:name="_Ref299366589"/>
      <w:bookmarkStart w:id="6" w:name="_Toc137032243"/>
      <w:r w:rsidRPr="00767DA2">
        <w:t>Scope of Services</w:t>
      </w:r>
      <w:bookmarkEnd w:id="5"/>
      <w:bookmarkEnd w:id="6"/>
    </w:p>
    <w:p w:rsidR="00FE47BA" w:rsidRPr="007E7B93" w:rsidRDefault="003556DC" w:rsidP="003D3F8B">
      <w:pPr>
        <w:pStyle w:val="head2"/>
        <w:ind w:left="578" w:hanging="578"/>
      </w:pPr>
      <w:bookmarkStart w:id="7" w:name="_Toc137032244"/>
      <w:r>
        <w:t xml:space="preserve">Training and </w:t>
      </w:r>
      <w:r w:rsidR="00FE47BA" w:rsidRPr="007E7B93">
        <w:t>Knowledge</w:t>
      </w:r>
      <w:r>
        <w:t xml:space="preserve"> Transfer</w:t>
      </w:r>
      <w:bookmarkEnd w:id="7"/>
    </w:p>
    <w:p w:rsidR="00FE47BA" w:rsidRPr="007E7B93" w:rsidRDefault="00FE47BA" w:rsidP="003D3F8B">
      <w:pPr>
        <w:pStyle w:val="head2"/>
      </w:pPr>
      <w:bookmarkStart w:id="8" w:name="_Toc137032245"/>
      <w:r w:rsidRPr="007E7B93">
        <w:t>Methodology</w:t>
      </w:r>
      <w:bookmarkEnd w:id="8"/>
    </w:p>
    <w:p w:rsidR="00FE47BA" w:rsidRPr="00242FA7" w:rsidRDefault="00FE47BA" w:rsidP="003D3F8B">
      <w:pPr>
        <w:pStyle w:val="head2"/>
      </w:pPr>
      <w:bookmarkStart w:id="9" w:name="_Toc137032246"/>
      <w:r w:rsidRPr="00242FA7">
        <w:t>Work Plan</w:t>
      </w:r>
      <w:bookmarkEnd w:id="9"/>
    </w:p>
    <w:p w:rsidR="00250D55" w:rsidRPr="007E7B93" w:rsidRDefault="00250D55" w:rsidP="004E54C1">
      <w:pPr>
        <w:spacing w:before="0" w:after="0"/>
        <w:ind w:hanging="709"/>
        <w:rPr>
          <w:lang w:val="en-NZ"/>
        </w:rPr>
      </w:pPr>
    </w:p>
    <w:p w:rsidR="005B00BB" w:rsidRDefault="005B00BB">
      <w:pPr>
        <w:spacing w:before="0" w:after="0" w:line="240" w:lineRule="auto"/>
        <w:jc w:val="left"/>
        <w:rPr>
          <w:b/>
          <w:lang w:val="en-NZ"/>
        </w:rPr>
      </w:pPr>
      <w:r>
        <w:rPr>
          <w:b/>
          <w:lang w:val="en-NZ"/>
        </w:rPr>
        <w:br w:type="page"/>
      </w:r>
    </w:p>
    <w:p w:rsidR="00250D55" w:rsidRPr="007E7B93" w:rsidRDefault="00250D55" w:rsidP="003978B4">
      <w:pPr>
        <w:jc w:val="center"/>
        <w:rPr>
          <w:b/>
          <w:lang w:val="en-NZ"/>
        </w:rPr>
        <w:sectPr w:rsidR="00250D55" w:rsidRPr="007E7B93" w:rsidSect="004705C8">
          <w:pgSz w:w="11909" w:h="16834" w:code="9"/>
          <w:pgMar w:top="1440" w:right="1800" w:bottom="1440" w:left="1800" w:header="720" w:footer="680" w:gutter="0"/>
          <w:pgNumType w:start="1"/>
          <w:cols w:space="720"/>
          <w:docGrid w:linePitch="245"/>
        </w:sectPr>
      </w:pPr>
    </w:p>
    <w:p w:rsidR="00E608C6" w:rsidRPr="007E7B93" w:rsidRDefault="000E2734" w:rsidP="00EC3189">
      <w:pPr>
        <w:pStyle w:val="Heading1"/>
        <w:rPr>
          <w:lang w:val="en-NZ"/>
        </w:rPr>
      </w:pPr>
      <w:r>
        <w:rPr>
          <w:lang w:val="en-NZ"/>
        </w:rPr>
        <w:t>Functional R</w:t>
      </w:r>
      <w:r w:rsidR="00CD61C4">
        <w:rPr>
          <w:lang w:val="en-NZ"/>
        </w:rPr>
        <w:t>equirements</w:t>
      </w:r>
    </w:p>
    <w:p w:rsidR="00807524" w:rsidRDefault="000E2734" w:rsidP="007C6C48">
      <w:pPr>
        <w:pStyle w:val="head2"/>
      </w:pPr>
      <w:r>
        <w:t>About HIMS 7.5</w:t>
      </w:r>
    </w:p>
    <w:p w:rsidR="000E2734" w:rsidRDefault="000E2734" w:rsidP="000E2734">
      <w:r>
        <w:t>Current version of HIMS is built on the concept of Zero Coding which means no coding is needed and no build required for any implementation. From setting up geographical areas to implementing any kind of business logic, simple configuration is needed. Required screens are provided in current version to do the configuration. However, because of nature of the application some challenges were found while meeting very specific requirements of the user. Performance issues were found especially while fetching data from database. Though the application was designed on then trending technology, after 5 years</w:t>
      </w:r>
      <w:r w:rsidR="00555D9A">
        <w:t xml:space="preserve"> </w:t>
      </w:r>
      <w:r>
        <w:t>(2017 to 2023), many of the features have become obsolete with the browser upgrades and increasing data needs.</w:t>
      </w:r>
    </w:p>
    <w:p w:rsidR="000E2734" w:rsidRDefault="000E2734" w:rsidP="007C6C48">
      <w:pPr>
        <w:pStyle w:val="head2"/>
      </w:pPr>
      <w:r>
        <w:t>Challenges</w:t>
      </w:r>
    </w:p>
    <w:p w:rsidR="000E2734" w:rsidRDefault="000E2734" w:rsidP="000E2734">
      <w:r>
        <w:t>The objective of this upgrade is to address below challenges along with enhancements to make the application an enterprise product.</w:t>
      </w:r>
    </w:p>
    <w:p w:rsidR="00EE1F23" w:rsidRDefault="00EE1F23" w:rsidP="00EE1F23">
      <w:pPr>
        <w:pStyle w:val="ListParagraph"/>
        <w:numPr>
          <w:ilvl w:val="0"/>
          <w:numId w:val="12"/>
        </w:numPr>
      </w:pPr>
      <w:r>
        <w:t xml:space="preserve">Resolve performance issues while bringing data into grids. </w:t>
      </w:r>
      <w:r w:rsidR="002F2DD5">
        <w:t xml:space="preserve">Average time for grid to populate in current system </w:t>
      </w:r>
      <w:r>
        <w:t>is 20 sec though there is a limitation of 10000 records at application level. Grid with only 5 to 10</w:t>
      </w:r>
      <w:r w:rsidR="002F2DD5">
        <w:t xml:space="preserve"> records is also taking same amount of time. It is expected to bring it to 5 sec maximum</w:t>
      </w:r>
    </w:p>
    <w:p w:rsidR="002F2DD5" w:rsidRDefault="002F2DD5" w:rsidP="00EE1F23">
      <w:pPr>
        <w:pStyle w:val="ListParagraph"/>
        <w:numPr>
          <w:ilvl w:val="0"/>
          <w:numId w:val="12"/>
        </w:numPr>
      </w:pPr>
      <w:r>
        <w:t>Average navigation time from one page to other (load time)</w:t>
      </w:r>
      <w:r w:rsidR="00555D9A">
        <w:t xml:space="preserve"> is 10 sec. I</w:t>
      </w:r>
      <w:r>
        <w:t xml:space="preserve">n </w:t>
      </w:r>
      <w:r w:rsidR="00555D9A">
        <w:t>particular, dashboard</w:t>
      </w:r>
      <w:r>
        <w:t xml:space="preserve"> page</w:t>
      </w:r>
      <w:r w:rsidR="00555D9A">
        <w:t>s take</w:t>
      </w:r>
      <w:r>
        <w:t xml:space="preserve"> lot of time. </w:t>
      </w:r>
      <w:r w:rsidR="00555D9A">
        <w:t>It s</w:t>
      </w:r>
      <w:r>
        <w:t>hould be brought done to 3 secs or less as per industry standards.</w:t>
      </w:r>
    </w:p>
    <w:p w:rsidR="002F2DD5" w:rsidRDefault="00555D9A" w:rsidP="00EE1F23">
      <w:pPr>
        <w:pStyle w:val="ListParagraph"/>
        <w:numPr>
          <w:ilvl w:val="0"/>
          <w:numId w:val="12"/>
        </w:numPr>
      </w:pPr>
      <w:r>
        <w:t>Alters and notification mechanism are currently managed via emails. However, SMS, whatsapp messages and application</w:t>
      </w:r>
      <w:r w:rsidR="00030A0E">
        <w:t xml:space="preserve"> </w:t>
      </w:r>
      <w:r>
        <w:t>(mobile/ web) notifications are not implemented. Should be implemented in new version.</w:t>
      </w:r>
    </w:p>
    <w:p w:rsidR="00555D9A" w:rsidRDefault="00555D9A" w:rsidP="00EE1F23">
      <w:pPr>
        <w:pStyle w:val="ListParagraph"/>
        <w:numPr>
          <w:ilvl w:val="0"/>
          <w:numId w:val="12"/>
        </w:numPr>
      </w:pPr>
      <w:r>
        <w:t>There is no workflow in current system. Configurable workflow should be designed.</w:t>
      </w:r>
    </w:p>
    <w:p w:rsidR="00030A0E" w:rsidRDefault="00030A0E" w:rsidP="00EE1F23">
      <w:pPr>
        <w:pStyle w:val="ListParagraph"/>
        <w:numPr>
          <w:ilvl w:val="0"/>
          <w:numId w:val="12"/>
        </w:numPr>
      </w:pPr>
      <w:r>
        <w:t>More enhancement to be given to data and map interaction.</w:t>
      </w:r>
    </w:p>
    <w:p w:rsidR="00030A0E" w:rsidRDefault="00030A0E" w:rsidP="00EE1F23">
      <w:pPr>
        <w:pStyle w:val="ListParagraph"/>
        <w:numPr>
          <w:ilvl w:val="0"/>
          <w:numId w:val="12"/>
        </w:numPr>
      </w:pPr>
      <w:r>
        <w:t>Dynamic forms are at basic level. Should be improved to meet all data entry needs.</w:t>
      </w:r>
    </w:p>
    <w:p w:rsidR="00E269BF" w:rsidRDefault="00E269BF" w:rsidP="006322DC">
      <w:pPr>
        <w:rPr>
          <w:szCs w:val="18"/>
          <w:lang w:val="en-NZ"/>
        </w:rPr>
      </w:pPr>
      <w:bookmarkStart w:id="10" w:name="_Toc267978014"/>
      <w:bookmarkStart w:id="11" w:name="_Toc267978133"/>
      <w:bookmarkStart w:id="12" w:name="_Toc267978251"/>
      <w:bookmarkStart w:id="13" w:name="_Toc267978374"/>
      <w:bookmarkStart w:id="14" w:name="_Toc267979968"/>
      <w:bookmarkStart w:id="15" w:name="_Toc267980114"/>
      <w:bookmarkStart w:id="16" w:name="_Toc268031943"/>
      <w:bookmarkStart w:id="17" w:name="_Toc268032230"/>
      <w:bookmarkStart w:id="18" w:name="_Toc268032353"/>
      <w:bookmarkStart w:id="19" w:name="_Toc268033451"/>
      <w:bookmarkStart w:id="20" w:name="_Toc267254629"/>
      <w:bookmarkStart w:id="21" w:name="_Toc267329816"/>
      <w:bookmarkStart w:id="22" w:name="_Toc267772662"/>
      <w:bookmarkStart w:id="23" w:name="_Toc267773791"/>
      <w:bookmarkStart w:id="24" w:name="_Toc267773909"/>
      <w:bookmarkStart w:id="25" w:name="_Toc267977047"/>
      <w:bookmarkStart w:id="26" w:name="_Toc267977174"/>
      <w:bookmarkStart w:id="27" w:name="_Toc267977296"/>
      <w:bookmarkStart w:id="28" w:name="_Toc267977417"/>
      <w:bookmarkStart w:id="29" w:name="_Toc267977539"/>
      <w:bookmarkStart w:id="30" w:name="_Toc267977659"/>
      <w:bookmarkStart w:id="31" w:name="_Toc267977779"/>
      <w:bookmarkStart w:id="32" w:name="_Toc267772664"/>
      <w:bookmarkStart w:id="33" w:name="_Toc267773793"/>
      <w:bookmarkStart w:id="34" w:name="_Toc267773911"/>
      <w:bookmarkStart w:id="35" w:name="_Toc267977049"/>
      <w:bookmarkStart w:id="36" w:name="_Toc267977176"/>
      <w:bookmarkStart w:id="37" w:name="_Toc267977298"/>
      <w:bookmarkStart w:id="38" w:name="_Toc267977419"/>
      <w:bookmarkStart w:id="39" w:name="_Toc267977541"/>
      <w:bookmarkStart w:id="40" w:name="_Toc267977661"/>
      <w:bookmarkStart w:id="41" w:name="_Toc267977781"/>
      <w:bookmarkStart w:id="42" w:name="_Toc267977898"/>
      <w:bookmarkStart w:id="43" w:name="_Toc267978016"/>
      <w:bookmarkStart w:id="44" w:name="_Toc267978135"/>
      <w:bookmarkStart w:id="45" w:name="_Toc267978253"/>
      <w:bookmarkStart w:id="46" w:name="_Toc267978376"/>
      <w:bookmarkStart w:id="47" w:name="_Toc267979970"/>
      <w:bookmarkStart w:id="48" w:name="_Toc267980116"/>
      <w:bookmarkStart w:id="49" w:name="_Toc268031945"/>
      <w:bookmarkStart w:id="50" w:name="_Toc268032232"/>
      <w:bookmarkStart w:id="51" w:name="_Toc268032355"/>
      <w:bookmarkStart w:id="52" w:name="_Toc268033453"/>
      <w:bookmarkStart w:id="53" w:name="_Toc267254631"/>
      <w:bookmarkStart w:id="54" w:name="_Toc267329818"/>
      <w:bookmarkStart w:id="55" w:name="_Toc267772665"/>
      <w:bookmarkStart w:id="56" w:name="_Toc267773794"/>
      <w:bookmarkStart w:id="57" w:name="_Toc267773912"/>
      <w:bookmarkStart w:id="58" w:name="_Toc267977050"/>
      <w:bookmarkStart w:id="59" w:name="_Toc267977177"/>
      <w:bookmarkStart w:id="60" w:name="_Toc267977299"/>
      <w:bookmarkStart w:id="61" w:name="_Toc267977420"/>
      <w:bookmarkStart w:id="62" w:name="_Toc267977542"/>
      <w:bookmarkStart w:id="63" w:name="_Toc267977662"/>
      <w:bookmarkStart w:id="64" w:name="_Toc267977782"/>
      <w:bookmarkStart w:id="65" w:name="_Toc267977899"/>
      <w:bookmarkStart w:id="66" w:name="_Toc267978017"/>
      <w:bookmarkStart w:id="67" w:name="_Toc267978136"/>
      <w:bookmarkStart w:id="68" w:name="_Toc267978254"/>
      <w:bookmarkStart w:id="69" w:name="_Toc267978377"/>
      <w:bookmarkStart w:id="70" w:name="_Toc267979971"/>
      <w:bookmarkStart w:id="71" w:name="_Toc267980117"/>
      <w:bookmarkStart w:id="72" w:name="_Toc268031946"/>
      <w:bookmarkStart w:id="73" w:name="_Toc268032233"/>
      <w:bookmarkStart w:id="74" w:name="_Toc268032356"/>
      <w:bookmarkStart w:id="75" w:name="_Toc268033454"/>
      <w:bookmarkStart w:id="76" w:name="_Toc267977054"/>
      <w:bookmarkStart w:id="77" w:name="_Toc267977181"/>
      <w:bookmarkStart w:id="78" w:name="_Toc267977303"/>
      <w:bookmarkStart w:id="79" w:name="_Toc267977424"/>
      <w:bookmarkStart w:id="80" w:name="_Toc267977546"/>
      <w:bookmarkStart w:id="81" w:name="_Toc267977666"/>
      <w:bookmarkStart w:id="82" w:name="_Toc267977786"/>
      <w:bookmarkStart w:id="83" w:name="_Toc267977903"/>
      <w:bookmarkStart w:id="84" w:name="_Toc267978021"/>
      <w:bookmarkStart w:id="85" w:name="_Toc267978140"/>
      <w:bookmarkStart w:id="86" w:name="_Toc267978258"/>
      <w:bookmarkStart w:id="87" w:name="_Toc267978381"/>
      <w:bookmarkStart w:id="88" w:name="_Toc267979975"/>
      <w:bookmarkStart w:id="89" w:name="_Toc267980121"/>
      <w:bookmarkStart w:id="90" w:name="_Toc268031950"/>
      <w:bookmarkStart w:id="91" w:name="_Toc268032237"/>
      <w:bookmarkStart w:id="92" w:name="_Toc268032360"/>
      <w:bookmarkStart w:id="93" w:name="_Toc26803345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E269BF" w:rsidRDefault="00E269BF" w:rsidP="006322DC">
      <w:pPr>
        <w:rPr>
          <w:szCs w:val="18"/>
          <w:lang w:val="en-NZ"/>
        </w:rPr>
      </w:pPr>
    </w:p>
    <w:p w:rsidR="00E269BF" w:rsidRDefault="00E269BF" w:rsidP="006322DC">
      <w:pPr>
        <w:rPr>
          <w:szCs w:val="18"/>
          <w:lang w:val="en-NZ"/>
        </w:rPr>
      </w:pPr>
    </w:p>
    <w:p w:rsidR="00E269BF" w:rsidRDefault="00E269BF" w:rsidP="006322DC">
      <w:pPr>
        <w:rPr>
          <w:szCs w:val="18"/>
          <w:lang w:val="en-NZ"/>
        </w:rPr>
      </w:pPr>
    </w:p>
    <w:p w:rsidR="00E269BF" w:rsidRDefault="00E269BF" w:rsidP="006322DC">
      <w:pPr>
        <w:rPr>
          <w:szCs w:val="18"/>
          <w:lang w:val="en-NZ"/>
        </w:rPr>
      </w:pPr>
    </w:p>
    <w:p w:rsidR="00E269BF" w:rsidRDefault="00E269BF" w:rsidP="006322DC">
      <w:pPr>
        <w:rPr>
          <w:szCs w:val="18"/>
          <w:lang w:val="en-NZ"/>
        </w:rPr>
      </w:pPr>
    </w:p>
    <w:p w:rsidR="00527CE0" w:rsidRDefault="008320BF">
      <w:pPr>
        <w:pStyle w:val="Heading1"/>
      </w:pPr>
      <w:bookmarkStart w:id="94" w:name="_Toc453946656"/>
      <w:bookmarkStart w:id="95" w:name="_Ref298158907"/>
      <w:bookmarkStart w:id="96" w:name="_Ref298158920"/>
      <w:bookmarkEnd w:id="94"/>
      <w:r>
        <w:t>System Configuration</w:t>
      </w:r>
    </w:p>
    <w:p w:rsidR="004D0957" w:rsidRDefault="00527CE0" w:rsidP="004D0957">
      <w:r>
        <w:t>Some of the tables</w:t>
      </w:r>
      <w:r w:rsidR="00127E03">
        <w:t>, features</w:t>
      </w:r>
      <w:r>
        <w:t xml:space="preserve"> and functionality in HIMS are coming up au</w:t>
      </w:r>
      <w:r w:rsidR="004D0957">
        <w:t xml:space="preserve">tomatically when the application is deployed. It would be good if we can separate these tables and create only when certain operations are initiated. For example, Road Master and Link Master are to be created only when we say referenced DB. </w:t>
      </w:r>
    </w:p>
    <w:p w:rsidR="004D0957" w:rsidRDefault="004D0957" w:rsidP="00127E03">
      <w:pPr>
        <w:pStyle w:val="Heading2"/>
      </w:pPr>
      <w:r>
        <w:t>R</w:t>
      </w:r>
      <w:r w:rsidR="00747D2A">
        <w:t>eference Type</w:t>
      </w:r>
    </w:p>
    <w:p w:rsidR="00747D2A" w:rsidRDefault="004D0957" w:rsidP="004D0957">
      <w:r>
        <w:t>System Administrator should have the option to select whether an application is Unreferenced</w:t>
      </w:r>
      <w:r w:rsidR="00747D2A">
        <w:t>/ Fully Referenced / Semi(Partially) referenced</w:t>
      </w:r>
      <w:r>
        <w:t xml:space="preserve">. Default is Unreferenced. </w:t>
      </w:r>
    </w:p>
    <w:p w:rsidR="00747D2A" w:rsidRDefault="00747D2A" w:rsidP="00747D2A">
      <w:pPr>
        <w:pStyle w:val="Heading3"/>
      </w:pPr>
      <w:r>
        <w:t>Unreferenced</w:t>
      </w:r>
    </w:p>
    <w:p w:rsidR="004D0957" w:rsidRDefault="004D0957" w:rsidP="004D0957">
      <w:r>
        <w:t xml:space="preserve">Following features should be added only when it is selected as Referenced. </w:t>
      </w:r>
    </w:p>
    <w:p w:rsidR="00747D2A" w:rsidRDefault="00747D2A" w:rsidP="003C30C3">
      <w:pPr>
        <w:pStyle w:val="ListParagraph"/>
        <w:numPr>
          <w:ilvl w:val="0"/>
          <w:numId w:val="52"/>
        </w:numPr>
      </w:pPr>
      <w:r>
        <w:t>Full fledged LRMS module comes with Referenced application.</w:t>
      </w:r>
    </w:p>
    <w:p w:rsidR="004D0957" w:rsidRDefault="004D0957" w:rsidP="003C30C3">
      <w:pPr>
        <w:pStyle w:val="ListParagraph"/>
        <w:numPr>
          <w:ilvl w:val="0"/>
          <w:numId w:val="52"/>
        </w:numPr>
      </w:pPr>
      <w:r>
        <w:t>Create Road Master, Link Master, Link Summary and Road Summary Tables.</w:t>
      </w:r>
    </w:p>
    <w:p w:rsidR="004D0957" w:rsidRDefault="004D0957" w:rsidP="003C30C3">
      <w:pPr>
        <w:pStyle w:val="ListParagraph"/>
        <w:numPr>
          <w:ilvl w:val="0"/>
          <w:numId w:val="52"/>
        </w:numPr>
      </w:pPr>
      <w:r>
        <w:t>Create SysGeolevel1 to 10 tables.</w:t>
      </w:r>
    </w:p>
    <w:p w:rsidR="004D0957" w:rsidRPr="004D0957" w:rsidRDefault="004D0957" w:rsidP="004D0957">
      <w:r>
        <w:t>It may not be necessary to delete them when it is switched back to Unreferenced, which can be debated further at later stage.</w:t>
      </w:r>
    </w:p>
    <w:p w:rsidR="00747D2A" w:rsidRDefault="00747D2A">
      <w:pPr>
        <w:pStyle w:val="Heading3"/>
      </w:pPr>
      <w:r>
        <w:t>Semi (Partially Referenced)</w:t>
      </w:r>
    </w:p>
    <w:p w:rsidR="00401DA6" w:rsidRDefault="00401DA6" w:rsidP="00401DA6">
      <w:pPr>
        <w:pStyle w:val="ListParagraph"/>
        <w:numPr>
          <w:ilvl w:val="0"/>
          <w:numId w:val="57"/>
        </w:numPr>
      </w:pPr>
      <w:r>
        <w:t>LRMS module is not provided. However RoadMaster table is created and accessed by Module A</w:t>
      </w:r>
      <w:r w:rsidR="00945631">
        <w:t>dministrator under tools</w:t>
      </w:r>
      <w:r>
        <w:t>.</w:t>
      </w:r>
    </w:p>
    <w:p w:rsidR="00401DA6" w:rsidRDefault="00401DA6" w:rsidP="00401DA6">
      <w:pPr>
        <w:pStyle w:val="ListParagraph"/>
        <w:numPr>
          <w:ilvl w:val="0"/>
          <w:numId w:val="57"/>
        </w:numPr>
      </w:pPr>
      <w:r>
        <w:t>LinkMaster is not required.</w:t>
      </w:r>
    </w:p>
    <w:p w:rsidR="00401DA6" w:rsidRPr="00747D2A" w:rsidRDefault="00401DA6" w:rsidP="00401DA6">
      <w:pPr>
        <w:pStyle w:val="ListParagraph"/>
        <w:numPr>
          <w:ilvl w:val="0"/>
          <w:numId w:val="57"/>
        </w:numPr>
      </w:pPr>
      <w:r>
        <w:t>Chainage validations should happen with respect to RoadMaster.</w:t>
      </w:r>
    </w:p>
    <w:p w:rsidR="00747D2A" w:rsidRDefault="00747D2A">
      <w:pPr>
        <w:pStyle w:val="Heading3"/>
      </w:pPr>
      <w:r>
        <w:t>Fully referenced</w:t>
      </w:r>
    </w:p>
    <w:p w:rsidR="00401DA6" w:rsidRDefault="00401DA6" w:rsidP="00401DA6">
      <w:pPr>
        <w:pStyle w:val="ListParagraph"/>
        <w:numPr>
          <w:ilvl w:val="0"/>
          <w:numId w:val="58"/>
        </w:numPr>
      </w:pPr>
      <w:r>
        <w:t>Current HIMS 7.5 version can be considered as Fully referenced application.</w:t>
      </w:r>
    </w:p>
    <w:p w:rsidR="00401DA6" w:rsidRDefault="00401DA6" w:rsidP="00401DA6">
      <w:pPr>
        <w:pStyle w:val="ListParagraph"/>
        <w:numPr>
          <w:ilvl w:val="0"/>
          <w:numId w:val="58"/>
        </w:numPr>
      </w:pPr>
      <w:r>
        <w:t>LRMS module and RIS module are given by default. Only RIS administrator should be able to access LRMS module. No other users should have access to LRMS module. We can think about having LRMS as one of the menus as well instead of a separate module</w:t>
      </w:r>
      <w:r w:rsidR="00945631">
        <w:t xml:space="preserve"> </w:t>
      </w:r>
      <w:r>
        <w:t>( depends on some of the RFPs, to be discussed further).</w:t>
      </w:r>
    </w:p>
    <w:p w:rsidR="004D0957" w:rsidRDefault="004D0957" w:rsidP="00127E03">
      <w:pPr>
        <w:pStyle w:val="Heading2"/>
      </w:pPr>
      <w:r>
        <w:t>GIS enabled</w:t>
      </w:r>
    </w:p>
    <w:p w:rsidR="004D0957" w:rsidRDefault="004D0957" w:rsidP="004D0957">
      <w:r>
        <w:t>F</w:t>
      </w:r>
      <w:r w:rsidR="008320BF">
        <w:t>ollowing should be added/set</w:t>
      </w:r>
      <w:r>
        <w:t xml:space="preserve"> only when the application is GIS enabled:</w:t>
      </w:r>
    </w:p>
    <w:p w:rsidR="004D0957" w:rsidRDefault="004D0957" w:rsidP="003C30C3">
      <w:pPr>
        <w:pStyle w:val="ListParagraph"/>
        <w:numPr>
          <w:ilvl w:val="0"/>
          <w:numId w:val="53"/>
        </w:numPr>
      </w:pPr>
      <w:r>
        <w:t>Create SysmapLayers, GPS Master tables.</w:t>
      </w:r>
    </w:p>
    <w:p w:rsidR="004D0957" w:rsidRDefault="004D0957" w:rsidP="003C30C3">
      <w:pPr>
        <w:pStyle w:val="ListParagraph"/>
        <w:numPr>
          <w:ilvl w:val="0"/>
          <w:numId w:val="53"/>
        </w:numPr>
      </w:pPr>
      <w:r>
        <w:t>Create Standard Process for preparing GPS Shape for the selected tables.</w:t>
      </w:r>
    </w:p>
    <w:p w:rsidR="004D0957" w:rsidRDefault="004D0957" w:rsidP="003C30C3">
      <w:pPr>
        <w:pStyle w:val="ListParagraph"/>
        <w:numPr>
          <w:ilvl w:val="0"/>
          <w:numId w:val="53"/>
        </w:numPr>
      </w:pPr>
      <w:r>
        <w:t>Enable an option in table and View definition as GPS enabled. That should create Shape</w:t>
      </w:r>
      <w:r w:rsidR="008320BF">
        <w:t>, Latitude and Longitude columns</w:t>
      </w:r>
      <w:r>
        <w:t xml:space="preserve"> automatically</w:t>
      </w:r>
      <w:r w:rsidR="008320BF">
        <w:t>. When GPS is disabled, these columns can be removed.</w:t>
      </w:r>
    </w:p>
    <w:p w:rsidR="008320BF" w:rsidRDefault="008320BF" w:rsidP="003C30C3">
      <w:pPr>
        <w:pStyle w:val="ListParagraph"/>
        <w:numPr>
          <w:ilvl w:val="0"/>
          <w:numId w:val="53"/>
        </w:numPr>
      </w:pPr>
      <w:r>
        <w:t>GIS Menu navigation should happen only when GPS is enabled at system level.</w:t>
      </w:r>
    </w:p>
    <w:p w:rsidR="008320BF" w:rsidRPr="004D0957" w:rsidRDefault="008320BF" w:rsidP="003C30C3">
      <w:pPr>
        <w:pStyle w:val="ListParagraph"/>
        <w:numPr>
          <w:ilvl w:val="0"/>
          <w:numId w:val="53"/>
        </w:numPr>
      </w:pPr>
      <w:r>
        <w:t>Data Access in User Security should be enabled only when GIS is enabled for application.</w:t>
      </w:r>
    </w:p>
    <w:p w:rsidR="007D2898" w:rsidRDefault="007D2898" w:rsidP="007D2898">
      <w:pPr>
        <w:pStyle w:val="Heading2"/>
      </w:pPr>
      <w:r>
        <w:t>Survey year</w:t>
      </w:r>
    </w:p>
    <w:p w:rsidR="007D2898" w:rsidRDefault="007D2898" w:rsidP="007D2898">
      <w:r>
        <w:t xml:space="preserve">This is currently used only for referenced data. To use for unreferenced data as well, it is proposed to rename to Datayear. If this requires huge efforts, atleast we should allow the user to change the caption. Say for example, if any invoices are to be verified, this column will be given caption as “Transaction year”. Transaction years can be something similar to “2023-24’ as well. Hence this column should be a text column with a Sequence column to identify the sequence of transactions. Parameter can be kept as “DatayearParam” throughout the application for easiness. </w:t>
      </w:r>
    </w:p>
    <w:p w:rsidR="007D2898" w:rsidRDefault="007D2898" w:rsidP="007D2898">
      <w:r>
        <w:t xml:space="preserve">System should allow to define seasons or Quarters as well as sub items of years. In such case, That column can be named as “YearPortion” and caption to be changed as appropriate. </w:t>
      </w:r>
    </w:p>
    <w:p w:rsidR="005B1059" w:rsidRDefault="005B1059" w:rsidP="007D2898"/>
    <w:p w:rsidR="005B1059" w:rsidRDefault="005B1059" w:rsidP="007D2898">
      <w:r>
        <w:t>If a table or view has both “DataYear” and “YearPortion” columns, then two drop downs are to be displayed. If there is only Datayear column then, “YearPortion” should be invisible.</w:t>
      </w:r>
    </w:p>
    <w:p w:rsidR="005B1059" w:rsidRPr="005B1059" w:rsidRDefault="005B1059" w:rsidP="007D2898">
      <w:pPr>
        <w:rPr>
          <w:b/>
          <w:i/>
        </w:rPr>
      </w:pPr>
      <w:r w:rsidRPr="005B1059">
        <w:rPr>
          <w:b/>
          <w:i/>
          <w:u w:val="single"/>
        </w:rPr>
        <w:t>Note:</w:t>
      </w:r>
      <w:r w:rsidRPr="005B1059">
        <w:rPr>
          <w:b/>
          <w:i/>
        </w:rPr>
        <w:t xml:space="preserve"> </w:t>
      </w:r>
      <w:r w:rsidRPr="005B1059">
        <w:rPr>
          <w:i/>
        </w:rPr>
        <w:t>DataYear and YearPortion are the key words and should not be used in anywhere.</w:t>
      </w:r>
      <w:r w:rsidRPr="005B1059">
        <w:rPr>
          <w:b/>
          <w:i/>
        </w:rPr>
        <w:t xml:space="preserve"> </w:t>
      </w:r>
    </w:p>
    <w:p w:rsidR="00945631" w:rsidRDefault="00945631">
      <w:pPr>
        <w:pStyle w:val="Heading2"/>
      </w:pPr>
      <w:r>
        <w:t>Global Variables</w:t>
      </w:r>
    </w:p>
    <w:p w:rsidR="00945631" w:rsidRDefault="00945631" w:rsidP="00945631">
      <w:r>
        <w:t>These variables are used throughout the application in same format.</w:t>
      </w:r>
    </w:p>
    <w:p w:rsidR="00945631" w:rsidRDefault="00945631" w:rsidP="00945631">
      <w:pPr>
        <w:pStyle w:val="ListParagraph"/>
        <w:numPr>
          <w:ilvl w:val="0"/>
          <w:numId w:val="59"/>
        </w:numPr>
      </w:pPr>
      <w:r>
        <w:t xml:space="preserve">User ID: </w:t>
      </w:r>
      <w:r w:rsidRPr="00945631">
        <w:rPr>
          <w:b/>
        </w:rPr>
        <w:t>UserParam</w:t>
      </w:r>
      <w:r>
        <w:t xml:space="preserve"> is the text to be used to extract user id for SPs or in any code. </w:t>
      </w:r>
    </w:p>
    <w:p w:rsidR="007D2898" w:rsidRDefault="00945631" w:rsidP="00945631">
      <w:pPr>
        <w:pStyle w:val="ListParagraph"/>
        <w:numPr>
          <w:ilvl w:val="0"/>
          <w:numId w:val="59"/>
        </w:numPr>
      </w:pPr>
      <w:r>
        <w:t>Survey ID or current year or Data Year: This is used to differentiate year wise transactions or surveys. If any table has a column as “DataYear” then that can be used to filter data yearwise. Text to be used for that filter is DataYearParam.</w:t>
      </w:r>
    </w:p>
    <w:p w:rsidR="00945631" w:rsidRDefault="007D2898" w:rsidP="00945631">
      <w:pPr>
        <w:pStyle w:val="ListParagraph"/>
        <w:numPr>
          <w:ilvl w:val="0"/>
          <w:numId w:val="59"/>
        </w:numPr>
      </w:pPr>
      <w:r>
        <w:t>YearPortionParam: for quarter or Seasons data.</w:t>
      </w:r>
      <w:r w:rsidR="00945631">
        <w:t xml:space="preserve"> </w:t>
      </w:r>
    </w:p>
    <w:p w:rsidR="00945631" w:rsidRDefault="00945631" w:rsidP="00945631">
      <w:pPr>
        <w:pStyle w:val="ListParagraph"/>
        <w:rPr>
          <w:i/>
        </w:rPr>
      </w:pPr>
      <w:r w:rsidRPr="00945631">
        <w:rPr>
          <w:b/>
          <w:i/>
          <w:u w:val="single"/>
        </w:rPr>
        <w:t>Note:</w:t>
      </w:r>
      <w:r w:rsidRPr="00945631">
        <w:rPr>
          <w:i/>
        </w:rPr>
        <w:t xml:space="preserve"> Survey ID column is used for multiple purposes. Please refer SurveyID section.</w:t>
      </w:r>
    </w:p>
    <w:p w:rsidR="00945631" w:rsidRDefault="00945631" w:rsidP="00945631">
      <w:pPr>
        <w:pStyle w:val="ListParagraph"/>
        <w:numPr>
          <w:ilvl w:val="0"/>
          <w:numId w:val="59"/>
        </w:numPr>
      </w:pPr>
      <w:r w:rsidRPr="007D2898">
        <w:t xml:space="preserve">Admin levels: </w:t>
      </w:r>
      <w:r w:rsidR="007D2898" w:rsidRPr="007D2898">
        <w:t>Geo</w:t>
      </w:r>
      <w:r w:rsidR="007D2898">
        <w:t>1</w:t>
      </w:r>
      <w:r w:rsidR="007D2898" w:rsidRPr="007D2898">
        <w:t>P</w:t>
      </w:r>
      <w:r w:rsidR="007D2898">
        <w:t>aram – for 1</w:t>
      </w:r>
      <w:r w:rsidR="007D2898" w:rsidRPr="007D2898">
        <w:rPr>
          <w:vertAlign w:val="superscript"/>
        </w:rPr>
        <w:t>st</w:t>
      </w:r>
      <w:r w:rsidR="007D2898">
        <w:t xml:space="preserve"> Geo Level, Geo2Param – For 2</w:t>
      </w:r>
      <w:r w:rsidR="007D2898" w:rsidRPr="007D2898">
        <w:rPr>
          <w:vertAlign w:val="superscript"/>
        </w:rPr>
        <w:t>nd</w:t>
      </w:r>
      <w:r w:rsidR="007D2898">
        <w:t xml:space="preserve"> Geolevel. Similarly for other Geo levels.</w:t>
      </w:r>
    </w:p>
    <w:p w:rsidR="00CC572B" w:rsidRPr="007C71CA" w:rsidRDefault="008320BF" w:rsidP="00CC572B">
      <w:pPr>
        <w:pStyle w:val="Heading1"/>
      </w:pPr>
      <w:r>
        <w:t>Object</w:t>
      </w:r>
      <w:r w:rsidR="00CC572B">
        <w:t xml:space="preserve"> Configuration</w:t>
      </w:r>
    </w:p>
    <w:p w:rsidR="00CC572B" w:rsidRDefault="00CC572B" w:rsidP="00CC572B">
      <w:pPr>
        <w:pStyle w:val="head2"/>
      </w:pPr>
      <w:bookmarkStart w:id="97" w:name="_Toc271547865"/>
      <w:bookmarkStart w:id="98" w:name="_Toc137032274"/>
      <w:r>
        <w:t>Tables</w:t>
      </w:r>
    </w:p>
    <w:p w:rsidR="00CC572B" w:rsidRDefault="00CC572B" w:rsidP="00CC572B">
      <w:pPr>
        <w:pStyle w:val="Satra-Para"/>
      </w:pPr>
      <w:r>
        <w:t xml:space="preserve">Tables / datasets as called in HIMS, </w:t>
      </w:r>
      <w:bookmarkStart w:id="99" w:name="_Toc271547872"/>
      <w:bookmarkStart w:id="100" w:name="_Toc137032275"/>
      <w:bookmarkEnd w:id="97"/>
      <w:bookmarkEnd w:id="98"/>
      <w:r>
        <w:t>are going through following changes in HIMS 8.0 while retaining some of the existing features.</w:t>
      </w:r>
    </w:p>
    <w:p w:rsidR="00CC572B" w:rsidRDefault="00CC572B" w:rsidP="00CC572B">
      <w:pPr>
        <w:pStyle w:val="Heading3"/>
      </w:pPr>
      <w:bookmarkStart w:id="101" w:name="_Toc271547874"/>
      <w:bookmarkStart w:id="102" w:name="_Toc137032276"/>
      <w:bookmarkEnd w:id="99"/>
      <w:bookmarkEnd w:id="100"/>
      <w:r>
        <w:t>Table Definition</w:t>
      </w:r>
    </w:p>
    <w:p w:rsidR="00CC572B" w:rsidRPr="00A21B8A" w:rsidRDefault="00CC572B" w:rsidP="00CC572B">
      <w:r>
        <w:t>Following are the attributes of a table introduced or modified in 8.0.</w:t>
      </w:r>
    </w:p>
    <w:p w:rsidR="00CC572B" w:rsidRDefault="00CC572B" w:rsidP="00CC572B">
      <w:pPr>
        <w:pStyle w:val="Heading4"/>
      </w:pPr>
      <w:r>
        <w:t>Read-only</w:t>
      </w:r>
    </w:p>
    <w:p w:rsidR="00CC572B" w:rsidRPr="00A87B27" w:rsidRDefault="00CC572B" w:rsidP="00CC572B">
      <w:r>
        <w:t>Currently this feature is not working properly. Even if it is set as Read-only, it is appeared in Import templates and import dropdown. Edit/ + buttons are also shown in Grid. This needs to be reviewed and bugs are to be fixed.</w:t>
      </w:r>
    </w:p>
    <w:p w:rsidR="00CC572B" w:rsidRDefault="00CC572B" w:rsidP="00CC572B">
      <w:pPr>
        <w:pStyle w:val="Heading4"/>
      </w:pPr>
      <w:r>
        <w:t>Rows in a Grid</w:t>
      </w:r>
    </w:p>
    <w:p w:rsidR="00CC572B" w:rsidRDefault="00CC572B" w:rsidP="00CC572B">
      <w:r>
        <w:t>Current Setup for number of Rows in a Grid at System level is meeting the requirement and setting up for all tables. However, if there is any specific need for a particular table to increase the count, this new attribute can be used.</w:t>
      </w:r>
    </w:p>
    <w:p w:rsidR="00CC572B" w:rsidRDefault="00CC572B" w:rsidP="00CC572B">
      <w:pPr>
        <w:pStyle w:val="Heading4"/>
      </w:pPr>
      <w:r>
        <w:t>Document Upload</w:t>
      </w:r>
    </w:p>
    <w:p w:rsidR="00CC572B" w:rsidRDefault="00CC572B" w:rsidP="00CC572B">
      <w:r>
        <w:t xml:space="preserve">Current Document Upload attribute needs to be enhanced to take below sub attributes </w:t>
      </w:r>
    </w:p>
    <w:p w:rsidR="00CC572B" w:rsidRDefault="00CC572B" w:rsidP="00CC572B">
      <w:pPr>
        <w:ind w:left="720"/>
      </w:pPr>
      <w:r>
        <w:t>1. Document type: In many of the cases, these documents types are custom values. However, it would be good, if a provision is given for a full SQL as well as custom values. No requirement of Row. Property here as document type is setup at table level.</w:t>
      </w:r>
    </w:p>
    <w:p w:rsidR="00CC572B" w:rsidRDefault="00CC572B" w:rsidP="00CC572B">
      <w:pPr>
        <w:ind w:left="720"/>
      </w:pPr>
      <w:r>
        <w:t>Eg: Document Types: Experience letters, Contract Documents etc</w:t>
      </w:r>
    </w:p>
    <w:p w:rsidR="00CC572B" w:rsidRDefault="00CC572B" w:rsidP="00CC572B">
      <w:pPr>
        <w:ind w:left="720"/>
      </w:pPr>
      <w:r>
        <w:t>Need to explore if the same can be given for Images as well.</w:t>
      </w:r>
    </w:p>
    <w:p w:rsidR="00CC572B" w:rsidRPr="00A87B27" w:rsidRDefault="00CC572B" w:rsidP="00CC572B">
      <w:pPr>
        <w:ind w:left="720"/>
      </w:pPr>
      <w:r>
        <w:t>2. Uploaded on: This needs to be populated when the document is shown on screen.</w:t>
      </w:r>
    </w:p>
    <w:p w:rsidR="00CC572B" w:rsidRDefault="00CC572B" w:rsidP="00CC572B">
      <w:pPr>
        <w:pStyle w:val="Heading4"/>
      </w:pPr>
      <w:r>
        <w:t>Display SQL</w:t>
      </w:r>
    </w:p>
    <w:p w:rsidR="00CC572B" w:rsidRDefault="00CC572B" w:rsidP="00CC572B">
      <w:r>
        <w:t>This attribute details the SQL text to be executed when the dataset is selected to display in grid. In 7.5, all columns that are defined in table are displayed in grid. Challenges experienced when user wants to see some informative columns that are not available in that table. To address this issue, display SQL attribute is defined. Now grid display can be controlled through various joins and conditions. UserID, SurveyID and Geographical parameters are available to use in SQL. Since the output is multiple rows and columns, a full SQL is to be given. User can override the visible feature as needed manually. All columns from the dataset will be displayed in Grid with captions as grid headers. If there is any column (calculated) with no name, a default caption of FLD1 will be used for grid display.</w:t>
      </w:r>
    </w:p>
    <w:p w:rsidR="00CC572B" w:rsidRDefault="00CC572B" w:rsidP="00CC572B">
      <w:r>
        <w:t>SQL Ex:</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RoadId </w:t>
      </w:r>
      <w:r>
        <w:rPr>
          <w:rFonts w:ascii="Consolas" w:hAnsi="Consolas" w:cs="Consolas"/>
          <w:color w:val="FF0000"/>
          <w:sz w:val="19"/>
          <w:szCs w:val="19"/>
          <w:lang w:eastAsia="en-IN"/>
        </w:rPr>
        <w:t>'Road ID'</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RoadCode </w:t>
      </w:r>
      <w:r>
        <w:rPr>
          <w:rFonts w:ascii="Consolas" w:hAnsi="Consolas" w:cs="Consolas"/>
          <w:color w:val="FF0000"/>
          <w:sz w:val="19"/>
          <w:szCs w:val="19"/>
          <w:lang w:eastAsia="en-IN"/>
        </w:rPr>
        <w:t>'Road ID'</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RoadCategoryCode </w:t>
      </w:r>
      <w:r>
        <w:rPr>
          <w:rFonts w:ascii="Consolas" w:hAnsi="Consolas" w:cs="Consolas"/>
          <w:color w:val="FF0000"/>
          <w:sz w:val="19"/>
          <w:szCs w:val="19"/>
          <w:lang w:eastAsia="en-IN"/>
        </w:rPr>
        <w:t>'Category'</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FF"/>
          <w:sz w:val="19"/>
          <w:szCs w:val="19"/>
          <w:lang w:eastAsia="en-IN"/>
        </w:rPr>
        <w:t>Name</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'Road Name'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StartChainage </w:t>
      </w:r>
      <w:r>
        <w:rPr>
          <w:rFonts w:ascii="Consolas" w:hAnsi="Consolas" w:cs="Consolas"/>
          <w:color w:val="FF0000"/>
          <w:sz w:val="19"/>
          <w:szCs w:val="19"/>
          <w:lang w:eastAsia="en-IN"/>
        </w:rPr>
        <w:t>'Start Chainage'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EndChainage  </w:t>
      </w:r>
      <w:r>
        <w:rPr>
          <w:rFonts w:ascii="Consolas" w:hAnsi="Consolas" w:cs="Consolas"/>
          <w:color w:val="FF0000"/>
          <w:sz w:val="19"/>
          <w:szCs w:val="19"/>
          <w:lang w:eastAsia="en-IN"/>
        </w:rPr>
        <w:t>'End Chainage'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FF"/>
          <w:sz w:val="19"/>
          <w:szCs w:val="19"/>
          <w:lang w:eastAsia="en-IN"/>
        </w:rPr>
        <w:t>Length</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'Road Length'</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StartPoint  </w:t>
      </w:r>
      <w:r>
        <w:rPr>
          <w:rFonts w:ascii="Consolas" w:hAnsi="Consolas" w:cs="Consolas"/>
          <w:color w:val="FF0000"/>
          <w:sz w:val="19"/>
          <w:szCs w:val="19"/>
          <w:lang w:eastAsia="en-IN"/>
        </w:rPr>
        <w:t>'Start Point'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FF"/>
          <w:sz w:val="19"/>
          <w:szCs w:val="19"/>
          <w:lang w:eastAsia="en-IN"/>
        </w:rPr>
        <w:t>EndPoint</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'End Chainage'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OldRoadCode  </w:t>
      </w:r>
      <w:r>
        <w:rPr>
          <w:rFonts w:ascii="Consolas" w:hAnsi="Consolas" w:cs="Consolas"/>
          <w:color w:val="FF0000"/>
          <w:sz w:val="19"/>
          <w:szCs w:val="19"/>
          <w:lang w:eastAsia="en-IN"/>
        </w:rPr>
        <w:t>'Old Road Code'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FF"/>
          <w:sz w:val="19"/>
          <w:szCs w:val="19"/>
          <w:lang w:eastAsia="en-IN"/>
        </w:rPr>
        <w:t>Route</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'Route'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StartPointLatitude  </w:t>
      </w:r>
      <w:r>
        <w:rPr>
          <w:rFonts w:ascii="Consolas" w:hAnsi="Consolas" w:cs="Consolas"/>
          <w:color w:val="FF0000"/>
          <w:sz w:val="19"/>
          <w:szCs w:val="19"/>
          <w:lang w:eastAsia="en-IN"/>
        </w:rPr>
        <w:t>'Start Lat'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StartPointLongitude  </w:t>
      </w:r>
      <w:r>
        <w:rPr>
          <w:rFonts w:ascii="Consolas" w:hAnsi="Consolas" w:cs="Consolas"/>
          <w:color w:val="FF0000"/>
          <w:sz w:val="19"/>
          <w:szCs w:val="19"/>
          <w:lang w:eastAsia="en-IN"/>
        </w:rPr>
        <w:t>'Start Long'</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EndPointLatitude  </w:t>
      </w:r>
      <w:r>
        <w:rPr>
          <w:rFonts w:ascii="Consolas" w:hAnsi="Consolas" w:cs="Consolas"/>
          <w:color w:val="FF0000"/>
          <w:sz w:val="19"/>
          <w:szCs w:val="19"/>
          <w:lang w:eastAsia="en-IN"/>
        </w:rPr>
        <w:t>'End Lat'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EndPointLongitude  </w:t>
      </w:r>
      <w:r>
        <w:rPr>
          <w:rFonts w:ascii="Consolas" w:hAnsi="Consolas" w:cs="Consolas"/>
          <w:color w:val="FF0000"/>
          <w:sz w:val="19"/>
          <w:szCs w:val="19"/>
          <w:lang w:eastAsia="en-IN"/>
        </w:rPr>
        <w:t>'End Long'</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DivisionCode  </w:t>
      </w:r>
      <w:r>
        <w:rPr>
          <w:rFonts w:ascii="Consolas" w:hAnsi="Consolas" w:cs="Consolas"/>
          <w:color w:val="FF0000"/>
          <w:sz w:val="19"/>
          <w:szCs w:val="19"/>
          <w:lang w:eastAsia="en-IN"/>
        </w:rPr>
        <w:t>'Div Code'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R</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IsCRN  </w:t>
      </w:r>
      <w:r>
        <w:rPr>
          <w:rFonts w:ascii="Consolas" w:hAnsi="Consolas" w:cs="Consolas"/>
          <w:color w:val="FF0000"/>
          <w:sz w:val="19"/>
          <w:szCs w:val="19"/>
          <w:lang w:eastAsia="en-IN"/>
        </w:rPr>
        <w:t>'CRN'</w:t>
      </w:r>
    </w:p>
    <w:p w:rsidR="00CC572B" w:rsidRDefault="00CC572B" w:rsidP="00CC572B">
      <w:pPr>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FROM</w:t>
      </w:r>
      <w:r>
        <w:rPr>
          <w:rFonts w:ascii="Consolas" w:hAnsi="Consolas" w:cs="Consolas"/>
          <w:color w:val="000000"/>
          <w:sz w:val="19"/>
          <w:szCs w:val="19"/>
          <w:lang w:eastAsia="en-IN"/>
        </w:rPr>
        <w:t xml:space="preserve">  NM</w:t>
      </w:r>
      <w:r>
        <w:rPr>
          <w:rFonts w:ascii="Consolas" w:hAnsi="Consolas" w:cs="Consolas"/>
          <w:color w:val="808080"/>
          <w:sz w:val="19"/>
          <w:szCs w:val="19"/>
          <w:lang w:eastAsia="en-IN"/>
        </w:rPr>
        <w:t>.</w:t>
      </w:r>
      <w:r>
        <w:rPr>
          <w:rFonts w:ascii="Consolas" w:hAnsi="Consolas" w:cs="Consolas"/>
          <w:color w:val="000000"/>
          <w:sz w:val="19"/>
          <w:szCs w:val="19"/>
          <w:lang w:eastAsia="en-IN"/>
        </w:rPr>
        <w:t>RoadMaster  R</w:t>
      </w:r>
    </w:p>
    <w:p w:rsidR="00CC572B" w:rsidRDefault="00CC572B" w:rsidP="00CC572B">
      <w:pPr>
        <w:rPr>
          <w:rFonts w:ascii="Consolas" w:hAnsi="Consolas" w:cs="Consolas"/>
          <w:color w:val="000000"/>
          <w:sz w:val="19"/>
          <w:szCs w:val="19"/>
          <w:lang w:eastAsia="en-IN"/>
        </w:rPr>
      </w:pPr>
      <w:r>
        <w:rPr>
          <w:rFonts w:ascii="Consolas" w:hAnsi="Consolas" w:cs="Consolas"/>
          <w:color w:val="000000"/>
          <w:sz w:val="19"/>
          <w:szCs w:val="19"/>
          <w:lang w:eastAsia="en-IN"/>
        </w:rPr>
        <w:t>Developer’s notes: First letter of the dataset name should be taken as alias name and all columns should be referred by that alias. Column Alias names are captions of the columns in definition. Invisible columns should not be appeared in this SQL. However, we don’t control if the user changes the SQL for any special reason.</w:t>
      </w:r>
    </w:p>
    <w:p w:rsidR="00CC572B" w:rsidRDefault="00CC572B" w:rsidP="00CC572B">
      <w:pPr>
        <w:rPr>
          <w:rFonts w:ascii="Consolas" w:hAnsi="Consolas" w:cs="Consolas"/>
          <w:color w:val="000000"/>
          <w:sz w:val="19"/>
          <w:szCs w:val="19"/>
          <w:lang w:eastAsia="en-IN"/>
        </w:rPr>
      </w:pPr>
      <w:r>
        <w:rPr>
          <w:rFonts w:ascii="Consolas" w:hAnsi="Consolas" w:cs="Consolas"/>
          <w:color w:val="000000"/>
          <w:sz w:val="19"/>
          <w:szCs w:val="19"/>
          <w:lang w:eastAsia="en-IN"/>
        </w:rPr>
        <w:t>Ex 2: To get only invoices pertaining to a logged in employee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PrjCode </w:t>
      </w:r>
      <w:r>
        <w:rPr>
          <w:rFonts w:ascii="Consolas" w:hAnsi="Consolas" w:cs="Consolas"/>
          <w:color w:val="FF0000"/>
          <w:sz w:val="19"/>
          <w:szCs w:val="19"/>
          <w:lang w:eastAsia="en-IN"/>
        </w:rPr>
        <w:t>'Project Code'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Mlstn </w:t>
      </w:r>
      <w:r>
        <w:rPr>
          <w:rFonts w:ascii="Consolas" w:hAnsi="Consolas" w:cs="Consolas"/>
          <w:color w:val="FF0000"/>
          <w:sz w:val="19"/>
          <w:szCs w:val="19"/>
          <w:lang w:eastAsia="en-IN"/>
        </w:rPr>
        <w:t>'Mile Stone'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InvNo </w:t>
      </w:r>
      <w:r>
        <w:rPr>
          <w:rFonts w:ascii="Consolas" w:hAnsi="Consolas" w:cs="Consolas"/>
          <w:color w:val="FF0000"/>
          <w:sz w:val="19"/>
          <w:szCs w:val="19"/>
          <w:lang w:eastAsia="en-IN"/>
        </w:rPr>
        <w:t>'Invoice No'</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InvDt </w:t>
      </w:r>
      <w:r>
        <w:rPr>
          <w:rFonts w:ascii="Consolas" w:hAnsi="Consolas" w:cs="Consolas"/>
          <w:color w:val="FF0000"/>
          <w:sz w:val="19"/>
          <w:szCs w:val="19"/>
          <w:lang w:eastAsia="en-IN"/>
        </w:rPr>
        <w:t>' Invoice Dt'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InvAmt </w:t>
      </w:r>
      <w:r>
        <w:rPr>
          <w:rFonts w:ascii="Consolas" w:hAnsi="Consolas" w:cs="Consolas"/>
          <w:color w:val="FF0000"/>
          <w:sz w:val="19"/>
          <w:szCs w:val="19"/>
          <w:lang w:eastAsia="en-IN"/>
        </w:rPr>
        <w:t>' Invoice Amount'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GST </w:t>
      </w:r>
      <w:r>
        <w:rPr>
          <w:rFonts w:ascii="Consolas" w:hAnsi="Consolas" w:cs="Consolas"/>
          <w:color w:val="FF0000"/>
          <w:sz w:val="19"/>
          <w:szCs w:val="19"/>
          <w:lang w:eastAsia="en-IN"/>
        </w:rPr>
        <w:t>'GST'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AmtGST </w:t>
      </w:r>
      <w:r>
        <w:rPr>
          <w:rFonts w:ascii="Consolas" w:hAnsi="Consolas" w:cs="Consolas"/>
          <w:color w:val="FF0000"/>
          <w:sz w:val="19"/>
          <w:szCs w:val="19"/>
          <w:lang w:eastAsia="en-IN"/>
        </w:rPr>
        <w:t>'GST Amount'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PmtRcv </w:t>
      </w:r>
      <w:r>
        <w:rPr>
          <w:rFonts w:ascii="Consolas" w:hAnsi="Consolas" w:cs="Consolas"/>
          <w:color w:val="FF0000"/>
          <w:sz w:val="19"/>
          <w:szCs w:val="19"/>
          <w:lang w:eastAsia="en-IN"/>
        </w:rPr>
        <w:t>' Payment Received'</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Rmrks </w:t>
      </w:r>
      <w:r>
        <w:rPr>
          <w:rFonts w:ascii="Consolas" w:hAnsi="Consolas" w:cs="Consolas"/>
          <w:color w:val="FF0000"/>
          <w:sz w:val="19"/>
          <w:szCs w:val="19"/>
          <w:lang w:eastAsia="en-IN"/>
        </w:rPr>
        <w:t>'Remarks'</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LstPymntDt </w:t>
      </w:r>
      <w:r>
        <w:rPr>
          <w:rFonts w:ascii="Consolas" w:hAnsi="Consolas" w:cs="Consolas"/>
          <w:color w:val="FF0000"/>
          <w:sz w:val="19"/>
          <w:szCs w:val="19"/>
          <w:lang w:eastAsia="en-IN"/>
        </w:rPr>
        <w:t>'Last payment Dt'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Crrncy </w:t>
      </w:r>
      <w:r>
        <w:rPr>
          <w:rFonts w:ascii="Consolas" w:hAnsi="Consolas" w:cs="Consolas"/>
          <w:color w:val="FF0000"/>
          <w:sz w:val="19"/>
          <w:szCs w:val="19"/>
          <w:lang w:eastAsia="en-IN"/>
        </w:rPr>
        <w:t>'Currency'</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PndAmt </w:t>
      </w:r>
      <w:r>
        <w:rPr>
          <w:rFonts w:ascii="Consolas" w:hAnsi="Consolas" w:cs="Consolas"/>
          <w:color w:val="FF0000"/>
          <w:sz w:val="19"/>
          <w:szCs w:val="19"/>
          <w:lang w:eastAsia="en-IN"/>
        </w:rPr>
        <w:t>'Pending Amount'</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GSTRcv </w:t>
      </w:r>
      <w:r>
        <w:rPr>
          <w:rFonts w:ascii="Consolas" w:hAnsi="Consolas" w:cs="Consolas"/>
          <w:color w:val="FF0000"/>
          <w:sz w:val="19"/>
          <w:szCs w:val="19"/>
          <w:lang w:eastAsia="en-IN"/>
        </w:rPr>
        <w:t>'GST received'</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GSTPnd </w:t>
      </w:r>
      <w:r>
        <w:rPr>
          <w:rFonts w:ascii="Consolas" w:hAnsi="Consolas" w:cs="Consolas"/>
          <w:color w:val="FF0000"/>
          <w:sz w:val="19"/>
          <w:szCs w:val="19"/>
          <w:lang w:eastAsia="en-IN"/>
        </w:rPr>
        <w:t>'GST pending'</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InvSts </w:t>
      </w:r>
      <w:r>
        <w:rPr>
          <w:rFonts w:ascii="Consolas" w:hAnsi="Consolas" w:cs="Consolas"/>
          <w:color w:val="FF0000"/>
          <w:sz w:val="19"/>
          <w:szCs w:val="19"/>
          <w:lang w:eastAsia="en-IN"/>
        </w:rPr>
        <w:t>'Invoice Status'</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Particulars </w:t>
      </w:r>
      <w:r>
        <w:rPr>
          <w:rFonts w:ascii="Consolas" w:hAnsi="Consolas" w:cs="Consolas"/>
          <w:color w:val="FF0000"/>
          <w:sz w:val="19"/>
          <w:szCs w:val="19"/>
          <w:lang w:eastAsia="en-IN"/>
        </w:rPr>
        <w:t>'Particulars'</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ProjName </w:t>
      </w:r>
      <w:r>
        <w:rPr>
          <w:rFonts w:ascii="Consolas" w:hAnsi="Consolas" w:cs="Consolas"/>
          <w:color w:val="FF0000"/>
          <w:sz w:val="19"/>
          <w:szCs w:val="19"/>
          <w:lang w:eastAsia="en-IN"/>
        </w:rPr>
        <w:t>'Project Name'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ConvRate </w:t>
      </w:r>
      <w:r>
        <w:rPr>
          <w:rFonts w:ascii="Consolas" w:hAnsi="Consolas" w:cs="Consolas"/>
          <w:color w:val="FF0000"/>
          <w:sz w:val="19"/>
          <w:szCs w:val="19"/>
          <w:lang w:eastAsia="en-IN"/>
        </w:rPr>
        <w:t>'Conversion rate'</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FROM</w:t>
      </w:r>
      <w:r>
        <w:rPr>
          <w:rFonts w:ascii="Consolas" w:hAnsi="Consolas" w:cs="Consolas"/>
          <w:color w:val="000000"/>
          <w:sz w:val="19"/>
          <w:szCs w:val="19"/>
          <w:lang w:eastAsia="en-IN"/>
        </w:rPr>
        <w:t xml:space="preserve"> Invoice I</w:t>
      </w:r>
    </w:p>
    <w:p w:rsidR="00CC572B" w:rsidRDefault="00CC572B" w:rsidP="00CC572B">
      <w:pPr>
        <w:autoSpaceDE w:val="0"/>
        <w:autoSpaceDN w:val="0"/>
        <w:adjustRightInd w:val="0"/>
        <w:spacing w:before="0" w:after="0" w:line="240" w:lineRule="auto"/>
        <w:jc w:val="left"/>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Inner</w:t>
      </w: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join</w:t>
      </w:r>
      <w:r>
        <w:rPr>
          <w:rFonts w:ascii="Consolas" w:hAnsi="Consolas" w:cs="Consolas"/>
          <w:color w:val="000000"/>
          <w:sz w:val="19"/>
          <w:szCs w:val="19"/>
          <w:lang w:eastAsia="en-IN"/>
        </w:rPr>
        <w:t xml:space="preserve"> Project P </w:t>
      </w:r>
      <w:r>
        <w:rPr>
          <w:rFonts w:ascii="Consolas" w:hAnsi="Consolas" w:cs="Consolas"/>
          <w:color w:val="0000FF"/>
          <w:sz w:val="19"/>
          <w:szCs w:val="19"/>
          <w:lang w:eastAsia="en-IN"/>
        </w:rPr>
        <w:t>on</w:t>
      </w:r>
      <w:r>
        <w:rPr>
          <w:rFonts w:ascii="Consolas" w:hAnsi="Consolas" w:cs="Consolas"/>
          <w:color w:val="000000"/>
          <w:sz w:val="19"/>
          <w:szCs w:val="19"/>
          <w:lang w:eastAsia="en-IN"/>
        </w:rPr>
        <w:t xml:space="preserve"> P</w:t>
      </w:r>
      <w:r>
        <w:rPr>
          <w:rFonts w:ascii="Consolas" w:hAnsi="Consolas" w:cs="Consolas"/>
          <w:color w:val="808080"/>
          <w:sz w:val="19"/>
          <w:szCs w:val="19"/>
          <w:lang w:eastAsia="en-IN"/>
        </w:rPr>
        <w:t>.</w:t>
      </w:r>
      <w:r>
        <w:rPr>
          <w:rFonts w:ascii="Consolas" w:hAnsi="Consolas" w:cs="Consolas"/>
          <w:color w:val="000000"/>
          <w:sz w:val="19"/>
          <w:szCs w:val="19"/>
          <w:lang w:eastAsia="en-IN"/>
        </w:rPr>
        <w:t>PrjCode</w:t>
      </w:r>
      <w:r>
        <w:rPr>
          <w:rFonts w:ascii="Consolas" w:hAnsi="Consolas" w:cs="Consolas"/>
          <w:color w:val="808080"/>
          <w:sz w:val="19"/>
          <w:szCs w:val="19"/>
          <w:lang w:eastAsia="en-IN"/>
        </w:rPr>
        <w:t>=</w:t>
      </w:r>
      <w:r>
        <w:rPr>
          <w:rFonts w:ascii="Consolas" w:hAnsi="Consolas" w:cs="Consolas"/>
          <w:color w:val="000000"/>
          <w:sz w:val="19"/>
          <w:szCs w:val="19"/>
          <w:lang w:eastAsia="en-IN"/>
        </w:rPr>
        <w:t>I</w:t>
      </w:r>
      <w:r>
        <w:rPr>
          <w:rFonts w:ascii="Consolas" w:hAnsi="Consolas" w:cs="Consolas"/>
          <w:color w:val="808080"/>
          <w:sz w:val="19"/>
          <w:szCs w:val="19"/>
          <w:lang w:eastAsia="en-IN"/>
        </w:rPr>
        <w:t>.</w:t>
      </w:r>
      <w:r>
        <w:rPr>
          <w:rFonts w:ascii="Consolas" w:hAnsi="Consolas" w:cs="Consolas"/>
          <w:color w:val="000000"/>
          <w:sz w:val="19"/>
          <w:szCs w:val="19"/>
          <w:lang w:eastAsia="en-IN"/>
        </w:rPr>
        <w:t>PrjCode</w:t>
      </w:r>
    </w:p>
    <w:p w:rsidR="00CC572B" w:rsidRDefault="00CC572B" w:rsidP="00CC572B">
      <w:pPr>
        <w:rPr>
          <w:rFonts w:ascii="Consolas" w:hAnsi="Consolas" w:cs="Consolas"/>
          <w:color w:val="000000"/>
          <w:sz w:val="19"/>
          <w:szCs w:val="19"/>
          <w:lang w:eastAsia="en-IN"/>
        </w:rPr>
      </w:pP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Inner</w:t>
      </w: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join</w:t>
      </w:r>
      <w:r>
        <w:rPr>
          <w:rFonts w:ascii="Consolas" w:hAnsi="Consolas" w:cs="Consolas"/>
          <w:color w:val="000000"/>
          <w:sz w:val="19"/>
          <w:szCs w:val="19"/>
          <w:lang w:eastAsia="en-IN"/>
        </w:rPr>
        <w:t xml:space="preserve"> EmpMaster E </w:t>
      </w:r>
      <w:r>
        <w:rPr>
          <w:rFonts w:ascii="Consolas" w:hAnsi="Consolas" w:cs="Consolas"/>
          <w:color w:val="0000FF"/>
          <w:sz w:val="19"/>
          <w:szCs w:val="19"/>
          <w:lang w:eastAsia="en-IN"/>
        </w:rPr>
        <w:t>on</w:t>
      </w:r>
      <w:r>
        <w:rPr>
          <w:rFonts w:ascii="Consolas" w:hAnsi="Consolas" w:cs="Consolas"/>
          <w:color w:val="000000"/>
          <w:sz w:val="19"/>
          <w:szCs w:val="19"/>
          <w:lang w:eastAsia="en-IN"/>
        </w:rPr>
        <w:t xml:space="preserve"> e</w:t>
      </w:r>
      <w:r>
        <w:rPr>
          <w:rFonts w:ascii="Consolas" w:hAnsi="Consolas" w:cs="Consolas"/>
          <w:color w:val="808080"/>
          <w:sz w:val="19"/>
          <w:szCs w:val="19"/>
          <w:lang w:eastAsia="en-IN"/>
        </w:rPr>
        <w:t>.</w:t>
      </w:r>
      <w:r>
        <w:rPr>
          <w:rFonts w:ascii="Consolas" w:hAnsi="Consolas" w:cs="Consolas"/>
          <w:color w:val="000000"/>
          <w:sz w:val="19"/>
          <w:szCs w:val="19"/>
          <w:lang w:eastAsia="en-IN"/>
        </w:rPr>
        <w:t>EmpCode</w:t>
      </w:r>
      <w:r>
        <w:rPr>
          <w:rFonts w:ascii="Consolas" w:hAnsi="Consolas" w:cs="Consolas"/>
          <w:color w:val="808080"/>
          <w:sz w:val="19"/>
          <w:szCs w:val="19"/>
          <w:lang w:eastAsia="en-IN"/>
        </w:rPr>
        <w:t>=</w:t>
      </w:r>
      <w:r w:rsidR="00945631">
        <w:rPr>
          <w:rFonts w:ascii="Consolas" w:hAnsi="Consolas" w:cs="Consolas"/>
          <w:color w:val="000000"/>
          <w:sz w:val="19"/>
          <w:szCs w:val="19"/>
          <w:lang w:eastAsia="en-IN"/>
        </w:rPr>
        <w:t>UserParam and</w:t>
      </w:r>
      <w:r>
        <w:rPr>
          <w:rFonts w:ascii="Consolas" w:hAnsi="Consolas" w:cs="Consolas"/>
          <w:color w:val="000000"/>
          <w:sz w:val="19"/>
          <w:szCs w:val="19"/>
          <w:lang w:eastAsia="en-IN"/>
        </w:rPr>
        <w:t xml:space="preserve"> P</w:t>
      </w:r>
      <w:r>
        <w:rPr>
          <w:rFonts w:ascii="Consolas" w:hAnsi="Consolas" w:cs="Consolas"/>
          <w:color w:val="808080"/>
          <w:sz w:val="19"/>
          <w:szCs w:val="19"/>
          <w:lang w:eastAsia="en-IN"/>
        </w:rPr>
        <w:t>.</w:t>
      </w:r>
      <w:r>
        <w:rPr>
          <w:rFonts w:ascii="Consolas" w:hAnsi="Consolas" w:cs="Consolas"/>
          <w:color w:val="000000"/>
          <w:sz w:val="19"/>
          <w:szCs w:val="19"/>
          <w:lang w:eastAsia="en-IN"/>
        </w:rPr>
        <w:t>PrjMgr</w:t>
      </w:r>
      <w:r>
        <w:rPr>
          <w:rFonts w:ascii="Consolas" w:hAnsi="Consolas" w:cs="Consolas"/>
          <w:color w:val="808080"/>
          <w:sz w:val="19"/>
          <w:szCs w:val="19"/>
          <w:lang w:eastAsia="en-IN"/>
        </w:rPr>
        <w:t>=</w:t>
      </w:r>
      <w:r>
        <w:rPr>
          <w:rFonts w:ascii="Consolas" w:hAnsi="Consolas" w:cs="Consolas"/>
          <w:color w:val="000000"/>
          <w:sz w:val="19"/>
          <w:szCs w:val="19"/>
          <w:lang w:eastAsia="en-IN"/>
        </w:rPr>
        <w:t>E</w:t>
      </w:r>
      <w:r>
        <w:rPr>
          <w:rFonts w:ascii="Consolas" w:hAnsi="Consolas" w:cs="Consolas"/>
          <w:color w:val="808080"/>
          <w:sz w:val="19"/>
          <w:szCs w:val="19"/>
          <w:lang w:eastAsia="en-IN"/>
        </w:rPr>
        <w:t>.</w:t>
      </w:r>
      <w:r>
        <w:rPr>
          <w:rFonts w:ascii="Consolas" w:hAnsi="Consolas" w:cs="Consolas"/>
          <w:color w:val="000000"/>
          <w:sz w:val="19"/>
          <w:szCs w:val="19"/>
          <w:lang w:eastAsia="en-IN"/>
        </w:rPr>
        <w:t>EmpCode</w:t>
      </w:r>
    </w:p>
    <w:p w:rsidR="00CC572B" w:rsidRPr="00BD2CB2" w:rsidRDefault="00CC572B" w:rsidP="00CC572B">
      <w:pPr>
        <w:rPr>
          <w:i/>
        </w:rPr>
      </w:pPr>
      <w:r w:rsidRPr="00BD2CB2">
        <w:rPr>
          <w:rFonts w:ascii="Consolas" w:hAnsi="Consolas" w:cs="Consolas"/>
          <w:i/>
          <w:color w:val="000000"/>
          <w:sz w:val="19"/>
          <w:szCs w:val="19"/>
          <w:lang w:eastAsia="en-IN"/>
        </w:rPr>
        <w:t>Developer</w:t>
      </w:r>
      <w:r>
        <w:rPr>
          <w:rFonts w:ascii="Consolas" w:hAnsi="Consolas" w:cs="Consolas"/>
          <w:i/>
          <w:color w:val="000000"/>
          <w:sz w:val="19"/>
          <w:szCs w:val="19"/>
          <w:lang w:eastAsia="en-IN"/>
        </w:rPr>
        <w:t>’</w:t>
      </w:r>
      <w:r w:rsidR="00945631">
        <w:rPr>
          <w:rFonts w:ascii="Consolas" w:hAnsi="Consolas" w:cs="Consolas"/>
          <w:i/>
          <w:color w:val="000000"/>
          <w:sz w:val="19"/>
          <w:szCs w:val="19"/>
          <w:lang w:eastAsia="en-IN"/>
        </w:rPr>
        <w:t>s note: UserParam</w:t>
      </w:r>
      <w:r w:rsidRPr="00BD2CB2">
        <w:rPr>
          <w:rFonts w:ascii="Consolas" w:hAnsi="Consolas" w:cs="Consolas"/>
          <w:i/>
          <w:color w:val="000000"/>
          <w:sz w:val="19"/>
          <w:szCs w:val="19"/>
          <w:lang w:eastAsia="en-IN"/>
        </w:rPr>
        <w:t xml:space="preserve"> is used to know the logged in user. Row key word is not valid in this as there wont be any current row.</w:t>
      </w:r>
    </w:p>
    <w:p w:rsidR="00127E03" w:rsidRDefault="00127E03">
      <w:pPr>
        <w:pStyle w:val="Heading4"/>
      </w:pPr>
      <w:r>
        <w:t>GIS Enabled</w:t>
      </w:r>
    </w:p>
    <w:p w:rsidR="00127E03" w:rsidRDefault="00127E03" w:rsidP="00127E03">
      <w:r>
        <w:t xml:space="preserve">To enable GIS Component to the table. This will add Shape, Lat and Long columns to a table. If the table is Section type, then both Start and End Lat and Longs are to be added and if the table is point type, only one of Lat and Long are to be added. </w:t>
      </w:r>
    </w:p>
    <w:p w:rsidR="00127E03" w:rsidRPr="00127E03" w:rsidRDefault="00127E03" w:rsidP="00127E03">
      <w:r>
        <w:t>GIS enabled option should be enabled only if the system config is set as GIS Enabled= TRUE.</w:t>
      </w:r>
    </w:p>
    <w:p w:rsidR="00CC572B" w:rsidRDefault="00CC572B" w:rsidP="00CC572B">
      <w:pPr>
        <w:pStyle w:val="Heading3"/>
      </w:pPr>
      <w:r>
        <w:t>Column definition</w:t>
      </w:r>
    </w:p>
    <w:p w:rsidR="00CC572B" w:rsidRPr="00A21B8A" w:rsidRDefault="00CC572B" w:rsidP="00CC572B">
      <w:r>
        <w:t>Following columns will be maintained as is.</w:t>
      </w:r>
    </w:p>
    <w:p w:rsidR="00CC572B" w:rsidRPr="00740ECD" w:rsidRDefault="00CC572B" w:rsidP="00CC572B">
      <w:pPr>
        <w:pStyle w:val="Heading4"/>
        <w:rPr>
          <w:szCs w:val="18"/>
        </w:rPr>
      </w:pPr>
      <w:r w:rsidRPr="00740ECD">
        <w:rPr>
          <w:szCs w:val="18"/>
        </w:rPr>
        <w:t>Data Types</w:t>
      </w:r>
    </w:p>
    <w:p w:rsidR="00CC572B" w:rsidRDefault="00CC572B" w:rsidP="00CC572B">
      <w:pPr>
        <w:pStyle w:val="Satra-Para"/>
      </w:pPr>
      <w:r>
        <w:t>A new datatype QR Code will be added in column definition. This type is used to update QR codes for the given row information. Following additional attributes are to be filled when QR Code data type is selected.</w:t>
      </w:r>
    </w:p>
    <w:p w:rsidR="00CC572B" w:rsidRDefault="00CC572B" w:rsidP="00891D81">
      <w:pPr>
        <w:pStyle w:val="Satra-Para"/>
        <w:numPr>
          <w:ilvl w:val="0"/>
          <w:numId w:val="14"/>
        </w:numPr>
      </w:pPr>
      <w:r>
        <w:t xml:space="preserve">QR Formula/ Generation Text: This attribute takes a partial SQL that is used to generate QR code for a selected column. </w:t>
      </w:r>
    </w:p>
    <w:p w:rsidR="00CC572B" w:rsidRDefault="00CC572B" w:rsidP="00CC572B">
      <w:pPr>
        <w:pStyle w:val="Satra-Para"/>
        <w:ind w:left="1440"/>
        <w:rPr>
          <w:rFonts w:cs="Consolas"/>
          <w:i/>
          <w:color w:val="000000"/>
          <w:szCs w:val="18"/>
          <w:lang w:eastAsia="en-IN"/>
        </w:rPr>
      </w:pPr>
      <w:r>
        <w:t xml:space="preserve">Eg:  </w:t>
      </w:r>
      <w:r w:rsidRPr="00FB4B5D">
        <w:rPr>
          <w:rFonts w:cs="Consolas"/>
          <w:i/>
          <w:color w:val="0000FF"/>
          <w:szCs w:val="18"/>
          <w:lang w:eastAsia="en-IN"/>
        </w:rPr>
        <w:t>select</w:t>
      </w:r>
      <w:r w:rsidRPr="00FB4B5D">
        <w:rPr>
          <w:rFonts w:cs="Consolas"/>
          <w:i/>
          <w:color w:val="000000"/>
          <w:szCs w:val="18"/>
          <w:lang w:eastAsia="en-IN"/>
        </w:rPr>
        <w:t xml:space="preserve"> </w:t>
      </w:r>
      <w:r w:rsidRPr="00FB4B5D">
        <w:rPr>
          <w:rFonts w:cs="Consolas"/>
          <w:i/>
          <w:color w:val="FF00FF"/>
          <w:szCs w:val="18"/>
          <w:lang w:eastAsia="en-IN"/>
        </w:rPr>
        <w:t>concat</w:t>
      </w:r>
      <w:r w:rsidRPr="00FB4B5D">
        <w:rPr>
          <w:rFonts w:cs="Consolas"/>
          <w:i/>
          <w:color w:val="808080"/>
          <w:szCs w:val="18"/>
          <w:lang w:eastAsia="en-IN"/>
        </w:rPr>
        <w:t>(</w:t>
      </w:r>
      <w:r>
        <w:rPr>
          <w:rFonts w:cs="Consolas"/>
          <w:i/>
          <w:color w:val="808080"/>
          <w:szCs w:val="18"/>
          <w:lang w:eastAsia="en-IN"/>
        </w:rPr>
        <w:t>row.</w:t>
      </w:r>
      <w:r w:rsidRPr="00FB4B5D">
        <w:rPr>
          <w:rFonts w:cs="Consolas"/>
          <w:i/>
          <w:color w:val="000000"/>
          <w:szCs w:val="18"/>
          <w:lang w:eastAsia="en-IN"/>
        </w:rPr>
        <w:t>ProjectCode</w:t>
      </w:r>
      <w:r>
        <w:rPr>
          <w:rFonts w:cs="Consolas"/>
          <w:i/>
          <w:color w:val="000000"/>
          <w:szCs w:val="18"/>
          <w:lang w:eastAsia="en-IN"/>
        </w:rPr>
        <w:t>;</w:t>
      </w:r>
      <w:r w:rsidRPr="00FB4B5D">
        <w:rPr>
          <w:rFonts w:cs="Consolas"/>
          <w:i/>
          <w:color w:val="808080"/>
          <w:szCs w:val="18"/>
          <w:lang w:eastAsia="en-IN"/>
        </w:rPr>
        <w:t>,</w:t>
      </w:r>
      <w:r w:rsidRPr="00FB4B5D">
        <w:rPr>
          <w:rFonts w:cs="Consolas"/>
          <w:i/>
          <w:color w:val="FF0000"/>
          <w:szCs w:val="18"/>
          <w:lang w:eastAsia="en-IN"/>
        </w:rPr>
        <w:t>' '</w:t>
      </w:r>
      <w:r w:rsidRPr="00FB4B5D">
        <w:rPr>
          <w:rFonts w:cs="Consolas"/>
          <w:i/>
          <w:color w:val="808080"/>
          <w:szCs w:val="18"/>
          <w:lang w:eastAsia="en-IN"/>
        </w:rPr>
        <w:t>,</w:t>
      </w:r>
      <w:r w:rsidRPr="00FB4B5D">
        <w:rPr>
          <w:rFonts w:cs="Consolas"/>
          <w:i/>
          <w:color w:val="000000"/>
          <w:szCs w:val="18"/>
          <w:lang w:eastAsia="en-IN"/>
        </w:rPr>
        <w:t xml:space="preserve"> </w:t>
      </w:r>
      <w:r>
        <w:rPr>
          <w:rFonts w:cs="Consolas"/>
          <w:i/>
          <w:color w:val="000000"/>
          <w:szCs w:val="18"/>
          <w:lang w:eastAsia="en-IN"/>
        </w:rPr>
        <w:t>row.</w:t>
      </w:r>
      <w:r w:rsidRPr="00FB4B5D">
        <w:rPr>
          <w:rFonts w:cs="Consolas"/>
          <w:i/>
          <w:color w:val="000000"/>
          <w:szCs w:val="18"/>
          <w:lang w:eastAsia="en-IN"/>
        </w:rPr>
        <w:t>projectname</w:t>
      </w:r>
      <w:r>
        <w:rPr>
          <w:rFonts w:cs="Consolas"/>
          <w:i/>
          <w:color w:val="000000"/>
          <w:szCs w:val="18"/>
          <w:lang w:eastAsia="en-IN"/>
        </w:rPr>
        <w:t>;</w:t>
      </w:r>
      <w:r w:rsidRPr="00FB4B5D">
        <w:rPr>
          <w:rFonts w:cs="Consolas"/>
          <w:i/>
          <w:color w:val="808080"/>
          <w:szCs w:val="18"/>
          <w:lang w:eastAsia="en-IN"/>
        </w:rPr>
        <w:t>)</w:t>
      </w:r>
      <w:r w:rsidRPr="00FB4B5D">
        <w:rPr>
          <w:rFonts w:cs="Consolas"/>
          <w:i/>
          <w:color w:val="000000"/>
          <w:szCs w:val="18"/>
          <w:lang w:eastAsia="en-IN"/>
        </w:rPr>
        <w:t xml:space="preserve"> </w:t>
      </w:r>
    </w:p>
    <w:p w:rsidR="00CC572B" w:rsidRPr="00952420" w:rsidRDefault="00CC572B" w:rsidP="00CC572B">
      <w:pPr>
        <w:pStyle w:val="Satra-Para"/>
        <w:ind w:left="1440"/>
        <w:rPr>
          <w:rFonts w:cs="Consolas"/>
          <w:szCs w:val="18"/>
          <w:lang w:eastAsia="en-IN"/>
        </w:rPr>
      </w:pPr>
      <w:r w:rsidRPr="00952420">
        <w:rPr>
          <w:rFonts w:cs="Consolas"/>
          <w:szCs w:val="18"/>
          <w:lang w:eastAsia="en-IN"/>
        </w:rPr>
        <w:t>Returns a text value</w:t>
      </w:r>
      <w:r>
        <w:rPr>
          <w:rFonts w:cs="Consolas"/>
          <w:szCs w:val="18"/>
          <w:lang w:eastAsia="en-IN"/>
        </w:rPr>
        <w:t xml:space="preserve">. </w:t>
      </w:r>
      <w:r w:rsidRPr="00A278E3">
        <w:rPr>
          <w:rFonts w:cs="Consolas"/>
          <w:i/>
          <w:color w:val="0000FF"/>
          <w:szCs w:val="18"/>
          <w:lang w:eastAsia="en-IN"/>
        </w:rPr>
        <w:t>From Table name</w:t>
      </w:r>
      <w:r>
        <w:rPr>
          <w:rFonts w:cs="Consolas"/>
          <w:szCs w:val="18"/>
          <w:lang w:eastAsia="en-IN"/>
        </w:rPr>
        <w:t xml:space="preserve"> is not allowed.</w:t>
      </w:r>
    </w:p>
    <w:p w:rsidR="00CC572B" w:rsidRPr="00952420" w:rsidRDefault="00CC572B" w:rsidP="00CC572B">
      <w:pPr>
        <w:pStyle w:val="Satra-Para"/>
        <w:ind w:left="1440"/>
        <w:rPr>
          <w:rFonts w:cs="Consolas"/>
          <w:szCs w:val="18"/>
          <w:lang w:eastAsia="en-IN"/>
        </w:rPr>
      </w:pPr>
      <w:r w:rsidRPr="00952420">
        <w:rPr>
          <w:rFonts w:cs="Consolas"/>
          <w:szCs w:val="18"/>
          <w:lang w:eastAsia="en-IN"/>
        </w:rPr>
        <w:t>Row</w:t>
      </w:r>
      <w:r w:rsidRPr="00952420">
        <w:rPr>
          <w:rFonts w:cs="Consolas"/>
          <w:color w:val="808080"/>
          <w:szCs w:val="18"/>
          <w:lang w:eastAsia="en-IN"/>
        </w:rPr>
        <w:t xml:space="preserve"> </w:t>
      </w:r>
      <w:r w:rsidRPr="00952420">
        <w:rPr>
          <w:rFonts w:cs="Consolas"/>
          <w:szCs w:val="18"/>
          <w:lang w:eastAsia="en-IN"/>
        </w:rPr>
        <w:t>represents current row to which edit operation is to be performed.</w:t>
      </w:r>
    </w:p>
    <w:p w:rsidR="00CC572B" w:rsidRDefault="00CC572B" w:rsidP="00891D81">
      <w:pPr>
        <w:pStyle w:val="Satra-Para"/>
        <w:numPr>
          <w:ilvl w:val="0"/>
          <w:numId w:val="14"/>
        </w:numPr>
        <w:rPr>
          <w:rFonts w:cs="Consolas"/>
          <w:szCs w:val="18"/>
          <w:lang w:eastAsia="en-IN"/>
        </w:rPr>
      </w:pPr>
      <w:r>
        <w:rPr>
          <w:rFonts w:cs="Consolas"/>
          <w:b/>
          <w:szCs w:val="18"/>
          <w:lang w:eastAsia="en-IN"/>
        </w:rPr>
        <w:t xml:space="preserve">; - </w:t>
      </w:r>
      <w:r w:rsidRPr="00C12DE1">
        <w:rPr>
          <w:rFonts w:cs="Consolas"/>
          <w:szCs w:val="18"/>
          <w:lang w:eastAsia="en-IN"/>
        </w:rPr>
        <w:t>row.columnname should end with semicolon so as to read the text in .net. This is mandatory for a successful execution of SQL.</w:t>
      </w:r>
    </w:p>
    <w:p w:rsidR="00CC572B" w:rsidRPr="00A278E3" w:rsidRDefault="00CC572B" w:rsidP="00891D81">
      <w:pPr>
        <w:pStyle w:val="Satra-Para"/>
        <w:numPr>
          <w:ilvl w:val="0"/>
          <w:numId w:val="14"/>
        </w:numPr>
        <w:rPr>
          <w:rFonts w:cs="Consolas"/>
          <w:szCs w:val="18"/>
          <w:lang w:eastAsia="en-IN"/>
        </w:rPr>
      </w:pPr>
      <w:r w:rsidRPr="00952420">
        <w:rPr>
          <w:rFonts w:cs="Consolas"/>
          <w:szCs w:val="18"/>
          <w:lang w:eastAsia="en-IN"/>
        </w:rPr>
        <w:t xml:space="preserve">Generally this is not needed </w:t>
      </w:r>
      <w:r>
        <w:rPr>
          <w:rFonts w:cs="Consolas"/>
          <w:szCs w:val="18"/>
          <w:lang w:eastAsia="en-IN"/>
        </w:rPr>
        <w:t>to join this dataset with another dataset. If needed, it is advised to join that table in Table SQL( please refer below sections for more details) such that one can access those columns.</w:t>
      </w:r>
    </w:p>
    <w:p w:rsidR="00CC572B" w:rsidRDefault="00CC572B" w:rsidP="00CC572B">
      <w:pPr>
        <w:pStyle w:val="Satra-Para"/>
        <w:rPr>
          <w:rFonts w:cs="Consolas"/>
          <w:szCs w:val="18"/>
          <w:lang w:eastAsia="en-IN"/>
        </w:rPr>
      </w:pPr>
      <w:r w:rsidRPr="00FB4B5D">
        <w:rPr>
          <w:rFonts w:cs="Consolas"/>
          <w:szCs w:val="18"/>
          <w:lang w:eastAsia="en-IN"/>
        </w:rPr>
        <w:t>When a data is edited or added, QR Code is generated with the above SQL and QR image is stored in application folder. The same path will be stored in respective row and QR column.1 table can have any number of QR code columns.</w:t>
      </w:r>
    </w:p>
    <w:p w:rsidR="00CC572B" w:rsidRDefault="00CC572B" w:rsidP="00CC572B">
      <w:pPr>
        <w:pStyle w:val="Satra-Para"/>
        <w:rPr>
          <w:rFonts w:cs="Consolas"/>
          <w:szCs w:val="18"/>
          <w:lang w:eastAsia="en-IN"/>
        </w:rPr>
      </w:pPr>
      <w:r>
        <w:rPr>
          <w:rFonts w:cs="Consolas"/>
          <w:szCs w:val="18"/>
          <w:lang w:eastAsia="en-IN"/>
        </w:rPr>
        <w:t>QR code can be viewed from Image Gallery. A separate tab will be created with the name of the QR crode column in Image Gallery.</w:t>
      </w:r>
    </w:p>
    <w:p w:rsidR="00CC572B" w:rsidRDefault="00CC572B" w:rsidP="00CC572B">
      <w:pPr>
        <w:pStyle w:val="Heading4"/>
      </w:pPr>
      <w:r>
        <w:t>Visible</w:t>
      </w:r>
    </w:p>
    <w:p w:rsidR="00CC572B" w:rsidRPr="00A21B8A" w:rsidRDefault="00CC572B" w:rsidP="00CC572B">
      <w:r>
        <w:t>There are no changes to this attribute from 7.5 to 8.0 at column definition. However, more emphasis is given when the dataset is displayed in a form. Reference data Form.</w:t>
      </w:r>
    </w:p>
    <w:p w:rsidR="00CC572B" w:rsidRDefault="00CC572B" w:rsidP="00CC572B">
      <w:pPr>
        <w:pStyle w:val="Heading4"/>
      </w:pPr>
      <w:bookmarkStart w:id="103" w:name="_Toc271547875"/>
      <w:bookmarkStart w:id="104" w:name="_Toc137032277"/>
      <w:bookmarkEnd w:id="101"/>
      <w:bookmarkEnd w:id="102"/>
      <w:r>
        <w:t>Validation Rule</w:t>
      </w:r>
    </w:p>
    <w:p w:rsidR="00CC572B" w:rsidRDefault="00CC572B" w:rsidP="00CC572B">
      <w:r>
        <w:t>This attribute is to validate the data entered in a column while editing or importing. Earlier there are 2 attributes min and max to validate number data only. That feature will be replaced by this new attribute. It takes partial SQL and returns True (1) or False(0)</w:t>
      </w:r>
    </w:p>
    <w:p w:rsidR="00CC572B" w:rsidRDefault="00CC572B" w:rsidP="00CC572B">
      <w:r>
        <w:t>Eg: Date of Birth should not be greater than current date:</w:t>
      </w:r>
    </w:p>
    <w:p w:rsidR="00CC572B" w:rsidRDefault="00CC572B" w:rsidP="00CC572B">
      <w:pPr>
        <w:rPr>
          <w:rFonts w:ascii="Consolas" w:hAnsi="Consolas" w:cs="Consolas"/>
          <w:color w:val="0000FF"/>
          <w:sz w:val="19"/>
          <w:szCs w:val="19"/>
          <w:lang w:eastAsia="en-IN"/>
        </w:rPr>
      </w:pPr>
      <w:r>
        <w:tab/>
      </w: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case</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when</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row</w:t>
      </w:r>
      <w:r>
        <w:rPr>
          <w:rFonts w:ascii="Consolas" w:hAnsi="Consolas" w:cs="Consolas"/>
          <w:color w:val="808080"/>
          <w:sz w:val="19"/>
          <w:szCs w:val="19"/>
          <w:lang w:eastAsia="en-IN"/>
        </w:rPr>
        <w:t>.</w:t>
      </w:r>
      <w:r>
        <w:rPr>
          <w:rFonts w:ascii="Consolas" w:hAnsi="Consolas" w:cs="Consolas"/>
          <w:color w:val="000000"/>
          <w:sz w:val="19"/>
          <w:szCs w:val="19"/>
          <w:lang w:eastAsia="en-IN"/>
        </w:rPr>
        <w:t>DOB</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 </w:t>
      </w:r>
      <w:r>
        <w:rPr>
          <w:rFonts w:ascii="Consolas" w:hAnsi="Consolas" w:cs="Consolas"/>
          <w:color w:val="808080"/>
          <w:sz w:val="19"/>
          <w:szCs w:val="19"/>
          <w:lang w:eastAsia="en-IN"/>
        </w:rPr>
        <w:t>&gt;</w:t>
      </w:r>
      <w:r>
        <w:rPr>
          <w:rFonts w:ascii="Consolas" w:hAnsi="Consolas" w:cs="Consolas"/>
          <w:color w:val="000000"/>
          <w:sz w:val="19"/>
          <w:szCs w:val="19"/>
          <w:lang w:eastAsia="en-IN"/>
        </w:rPr>
        <w:t xml:space="preserve"> </w:t>
      </w:r>
      <w:r>
        <w:rPr>
          <w:rFonts w:ascii="Consolas" w:hAnsi="Consolas" w:cs="Consolas"/>
          <w:color w:val="FF00FF"/>
          <w:sz w:val="19"/>
          <w:szCs w:val="19"/>
          <w:lang w:eastAsia="en-IN"/>
        </w:rPr>
        <w:t xml:space="preserve">getdate </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then</w:t>
      </w:r>
      <w:r>
        <w:rPr>
          <w:rFonts w:ascii="Consolas" w:hAnsi="Consolas" w:cs="Consolas"/>
          <w:color w:val="000000"/>
          <w:sz w:val="19"/>
          <w:szCs w:val="19"/>
          <w:lang w:eastAsia="en-IN"/>
        </w:rPr>
        <w:t xml:space="preserve"> 0 </w:t>
      </w:r>
      <w:r>
        <w:rPr>
          <w:rFonts w:ascii="Consolas" w:hAnsi="Consolas" w:cs="Consolas"/>
          <w:color w:val="0000FF"/>
          <w:sz w:val="19"/>
          <w:szCs w:val="19"/>
          <w:lang w:eastAsia="en-IN"/>
        </w:rPr>
        <w:t>else</w:t>
      </w:r>
      <w:r>
        <w:rPr>
          <w:rFonts w:ascii="Consolas" w:hAnsi="Consolas" w:cs="Consolas"/>
          <w:color w:val="000000"/>
          <w:sz w:val="19"/>
          <w:szCs w:val="19"/>
          <w:lang w:eastAsia="en-IN"/>
        </w:rPr>
        <w:t xml:space="preserve"> 1 </w:t>
      </w:r>
      <w:r>
        <w:rPr>
          <w:rFonts w:ascii="Consolas" w:hAnsi="Consolas" w:cs="Consolas"/>
          <w:color w:val="0000FF"/>
          <w:sz w:val="19"/>
          <w:szCs w:val="19"/>
          <w:lang w:eastAsia="en-IN"/>
        </w:rPr>
        <w:t>end</w:t>
      </w:r>
    </w:p>
    <w:p w:rsidR="00CC572B" w:rsidRPr="009E21C7" w:rsidRDefault="00CC572B" w:rsidP="00CC572B"/>
    <w:p w:rsidR="00CC572B" w:rsidRDefault="00CC572B" w:rsidP="00CC572B">
      <w:pPr>
        <w:pStyle w:val="Heading4"/>
      </w:pPr>
      <w:r>
        <w:t>Validation Text</w:t>
      </w:r>
    </w:p>
    <w:p w:rsidR="00CC572B" w:rsidRDefault="00CC572B" w:rsidP="00CC572B">
      <w:r>
        <w:t>This works in conjunction to Validation rule. If the validation rule returns 0 then validation text is displayed as error message. If the validation returns 1 then no error.</w:t>
      </w:r>
    </w:p>
    <w:p w:rsidR="00CC572B" w:rsidRDefault="00CC572B" w:rsidP="00CC572B">
      <w:r>
        <w:t>Eg:</w:t>
      </w:r>
    </w:p>
    <w:p w:rsidR="00CC572B" w:rsidRDefault="00CC572B" w:rsidP="00CC572B">
      <w:pPr>
        <w:rPr>
          <w:rFonts w:ascii="Consolas" w:hAnsi="Consolas" w:cs="Consolas"/>
          <w:color w:val="000000"/>
          <w:sz w:val="19"/>
          <w:szCs w:val="19"/>
          <w:lang w:eastAsia="en-IN"/>
        </w:rPr>
      </w:pPr>
      <w:r>
        <w:tab/>
      </w: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'Dob should be less than Current date'</w:t>
      </w:r>
      <w:r>
        <w:rPr>
          <w:rFonts w:ascii="Consolas" w:hAnsi="Consolas" w:cs="Consolas"/>
          <w:color w:val="000000"/>
          <w:sz w:val="19"/>
          <w:szCs w:val="19"/>
          <w:lang w:eastAsia="en-IN"/>
        </w:rPr>
        <w:t xml:space="preserve"> </w:t>
      </w:r>
      <w:bookmarkStart w:id="105" w:name="_Toc137032278"/>
      <w:bookmarkEnd w:id="103"/>
      <w:bookmarkEnd w:id="104"/>
    </w:p>
    <w:p w:rsidR="00CC572B" w:rsidRDefault="00CC572B" w:rsidP="00CC572B">
      <w:pPr>
        <w:ind w:firstLine="720"/>
        <w:rPr>
          <w:rFonts w:ascii="Consolas" w:hAnsi="Consolas" w:cs="Consolas"/>
          <w:color w:val="000000"/>
          <w:sz w:val="19"/>
          <w:szCs w:val="19"/>
          <w:lang w:eastAsia="en-IN"/>
        </w:rPr>
      </w:pPr>
      <w:r>
        <w:rPr>
          <w:rFonts w:ascii="Consolas" w:hAnsi="Consolas" w:cs="Consolas"/>
          <w:color w:val="000000"/>
          <w:sz w:val="19"/>
          <w:szCs w:val="19"/>
          <w:lang w:eastAsia="en-IN"/>
        </w:rPr>
        <w:t>Row.Columnname; should be used as appropriate. A registration cant be done a minor. So validation text can be:</w:t>
      </w:r>
    </w:p>
    <w:p w:rsidR="00CC572B" w:rsidRDefault="00CC572B" w:rsidP="00CC572B">
      <w:pPr>
        <w:ind w:firstLine="720"/>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FF00FF"/>
          <w:sz w:val="19"/>
          <w:szCs w:val="19"/>
          <w:lang w:eastAsia="en-IN"/>
        </w:rPr>
        <w:t>Concat</w:t>
      </w:r>
      <w:r>
        <w:rPr>
          <w:rFonts w:ascii="Consolas" w:hAnsi="Consolas" w:cs="Consolas"/>
          <w:color w:val="808080"/>
          <w:sz w:val="19"/>
          <w:szCs w:val="19"/>
          <w:lang w:eastAsia="en-IN"/>
        </w:rPr>
        <w:t>(</w:t>
      </w:r>
      <w:r>
        <w:rPr>
          <w:rFonts w:ascii="Consolas" w:hAnsi="Consolas" w:cs="Consolas"/>
          <w:color w:val="FF0000"/>
          <w:sz w:val="19"/>
          <w:szCs w:val="19"/>
          <w:lang w:eastAsia="en-IN"/>
        </w:rPr>
        <w:t>'User is '</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 Row.age; </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 </w:t>
      </w:r>
      <w:r>
        <w:rPr>
          <w:rFonts w:ascii="Consolas" w:hAnsi="Consolas" w:cs="Consolas"/>
          <w:color w:val="FF0000"/>
          <w:sz w:val="19"/>
          <w:szCs w:val="19"/>
          <w:lang w:eastAsia="en-IN"/>
        </w:rPr>
        <w:t>'years Old. So he/ she cant be registered'</w:t>
      </w:r>
      <w:r>
        <w:rPr>
          <w:rFonts w:ascii="Consolas" w:hAnsi="Consolas" w:cs="Consolas"/>
          <w:color w:val="808080"/>
          <w:sz w:val="19"/>
          <w:szCs w:val="19"/>
          <w:lang w:eastAsia="en-IN"/>
        </w:rPr>
        <w:t>)</w:t>
      </w:r>
    </w:p>
    <w:bookmarkEnd w:id="105"/>
    <w:p w:rsidR="00CC572B" w:rsidRDefault="00CC572B" w:rsidP="00CC572B">
      <w:pPr>
        <w:pStyle w:val="Heading4"/>
      </w:pPr>
      <w:r>
        <w:t>Column Type</w:t>
      </w:r>
    </w:p>
    <w:p w:rsidR="00CC572B" w:rsidRDefault="00CC572B" w:rsidP="00CC572B">
      <w:r>
        <w:t>This is new to HIMS 8.0. It is proposed to have 2 types of columns as below:</w:t>
      </w:r>
    </w:p>
    <w:p w:rsidR="00CC572B" w:rsidRDefault="00CC572B" w:rsidP="00891D81">
      <w:pPr>
        <w:pStyle w:val="ListParagraph"/>
        <w:numPr>
          <w:ilvl w:val="0"/>
          <w:numId w:val="15"/>
        </w:numPr>
      </w:pPr>
      <w:r>
        <w:t xml:space="preserve">Auto Value: This column holds an automatically incremented value or a calculated value from the current Row. Should be updated when a record is added or imported. These columns are used as Primary key columns or for displaying some calculations. So, all these columns are non-editable. If any requirement comes in future to edit these columns, decision can be made at that point. </w:t>
      </w:r>
      <w:r w:rsidRPr="004B78AF">
        <w:t xml:space="preserve">There can be multiple </w:t>
      </w:r>
      <w:r>
        <w:t xml:space="preserve">Auto Value </w:t>
      </w:r>
      <w:r w:rsidRPr="004B78AF">
        <w:t>columns in a system</w:t>
      </w:r>
      <w:r>
        <w:t>. Auto Value columns are to be updated by the system directly either when the form is saved or through import. These columns shouldn’t appear in import template and import column mapping.</w:t>
      </w:r>
    </w:p>
    <w:p w:rsidR="00CC572B" w:rsidRDefault="00CC572B" w:rsidP="00CC572B">
      <w:pPr>
        <w:pStyle w:val="ListParagraph"/>
        <w:ind w:left="1080"/>
      </w:pPr>
    </w:p>
    <w:p w:rsidR="00CC572B" w:rsidRDefault="00CC572B" w:rsidP="00CC572B">
      <w:pPr>
        <w:pStyle w:val="ListParagraph"/>
        <w:ind w:left="1080"/>
      </w:pPr>
      <w:r>
        <w:t xml:space="preserve">Following sub-attributes will be there with Auto Value.  </w:t>
      </w:r>
    </w:p>
    <w:p w:rsidR="00CC572B" w:rsidRDefault="00CC572B" w:rsidP="00891D81">
      <w:pPr>
        <w:pStyle w:val="ListParagraph"/>
        <w:numPr>
          <w:ilvl w:val="1"/>
          <w:numId w:val="15"/>
        </w:numPr>
      </w:pPr>
      <w:r>
        <w:t>Formula: Formula to be used to get the required output. Output is to be properly setup through a SQL with respect to column datatype. Formatting is through a separate attribute, hence not necessary to handle here. Returns the result of SQL as a single value.</w:t>
      </w:r>
    </w:p>
    <w:p w:rsidR="00CC572B" w:rsidRDefault="00CC572B" w:rsidP="00CC572B">
      <w:pPr>
        <w:ind w:left="1440"/>
      </w:pPr>
      <w:r>
        <w:t>Eg: bridge Code:</w:t>
      </w:r>
    </w:p>
    <w:p w:rsidR="00CC572B" w:rsidRDefault="00CC572B" w:rsidP="00CC572B">
      <w:pPr>
        <w:ind w:left="1080"/>
        <w:rPr>
          <w:rFonts w:ascii="Consolas" w:hAnsi="Consolas" w:cs="Consolas"/>
          <w:color w:val="808080"/>
          <w:sz w:val="19"/>
          <w:szCs w:val="19"/>
          <w:lang w:eastAsia="en-IN"/>
        </w:rPr>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FF00FF"/>
          <w:sz w:val="19"/>
          <w:szCs w:val="19"/>
          <w:lang w:eastAsia="en-IN"/>
        </w:rPr>
        <w:t>concat</w:t>
      </w:r>
      <w:r>
        <w:rPr>
          <w:rFonts w:ascii="Consolas" w:hAnsi="Consolas" w:cs="Consolas"/>
          <w:color w:val="808080"/>
          <w:sz w:val="19"/>
          <w:szCs w:val="19"/>
          <w:lang w:eastAsia="en-IN"/>
        </w:rPr>
        <w:t>(</w:t>
      </w:r>
      <w:r>
        <w:rPr>
          <w:rFonts w:ascii="Consolas" w:hAnsi="Consolas" w:cs="Consolas"/>
          <w:color w:val="FF0000"/>
          <w:sz w:val="19"/>
          <w:szCs w:val="19"/>
          <w:lang w:eastAsia="en-IN"/>
        </w:rPr>
        <w:t>'Br:'</w:t>
      </w:r>
      <w:r>
        <w:rPr>
          <w:rFonts w:ascii="Consolas" w:hAnsi="Consolas" w:cs="Consolas"/>
          <w:color w:val="808080"/>
          <w:sz w:val="19"/>
          <w:szCs w:val="19"/>
          <w:lang w:eastAsia="en-IN"/>
        </w:rPr>
        <w:t>,</w:t>
      </w:r>
      <w:r>
        <w:rPr>
          <w:rFonts w:ascii="Consolas" w:hAnsi="Consolas" w:cs="Consolas"/>
          <w:color w:val="0000FF"/>
          <w:sz w:val="19"/>
          <w:szCs w:val="19"/>
          <w:lang w:eastAsia="en-IN"/>
        </w:rPr>
        <w:t>Row</w:t>
      </w:r>
      <w:r>
        <w:rPr>
          <w:rFonts w:ascii="Consolas" w:hAnsi="Consolas" w:cs="Consolas"/>
          <w:color w:val="808080"/>
          <w:sz w:val="19"/>
          <w:szCs w:val="19"/>
          <w:lang w:eastAsia="en-IN"/>
        </w:rPr>
        <w:t>.</w:t>
      </w:r>
      <w:r>
        <w:rPr>
          <w:rFonts w:ascii="Consolas" w:hAnsi="Consolas" w:cs="Consolas"/>
          <w:color w:val="000000"/>
          <w:sz w:val="19"/>
          <w:szCs w:val="19"/>
          <w:lang w:eastAsia="en-IN"/>
        </w:rPr>
        <w:t>Roadcode;</w:t>
      </w:r>
      <w:r>
        <w:rPr>
          <w:rFonts w:ascii="Consolas" w:hAnsi="Consolas" w:cs="Consolas"/>
          <w:color w:val="808080"/>
          <w:sz w:val="19"/>
          <w:szCs w:val="19"/>
          <w:lang w:eastAsia="en-IN"/>
        </w:rPr>
        <w:t>,</w:t>
      </w:r>
      <w:r>
        <w:rPr>
          <w:rFonts w:ascii="Consolas" w:hAnsi="Consolas" w:cs="Consolas"/>
          <w:color w:val="FF0000"/>
          <w:sz w:val="19"/>
          <w:szCs w:val="19"/>
          <w:lang w:eastAsia="en-IN"/>
        </w:rPr>
        <w:t>':'</w:t>
      </w:r>
      <w:r>
        <w:rPr>
          <w:rFonts w:ascii="Consolas" w:hAnsi="Consolas" w:cs="Consolas"/>
          <w:color w:val="808080"/>
          <w:sz w:val="19"/>
          <w:szCs w:val="19"/>
          <w:lang w:eastAsia="en-IN"/>
        </w:rPr>
        <w:t>,</w:t>
      </w:r>
      <w:r>
        <w:rPr>
          <w:rFonts w:ascii="Consolas" w:hAnsi="Consolas" w:cs="Consolas"/>
          <w:color w:val="FF00FF"/>
          <w:sz w:val="19"/>
          <w:szCs w:val="19"/>
          <w:lang w:eastAsia="en-IN"/>
        </w:rPr>
        <w:t>round</w:t>
      </w:r>
      <w:r>
        <w:rPr>
          <w:rFonts w:ascii="Consolas" w:hAnsi="Consolas" w:cs="Consolas"/>
          <w:color w:val="808080"/>
          <w:sz w:val="19"/>
          <w:szCs w:val="19"/>
          <w:lang w:eastAsia="en-IN"/>
        </w:rPr>
        <w:t>(</w:t>
      </w:r>
      <w:r>
        <w:rPr>
          <w:rFonts w:ascii="Consolas" w:hAnsi="Consolas" w:cs="Consolas"/>
          <w:color w:val="0000FF"/>
          <w:sz w:val="19"/>
          <w:szCs w:val="19"/>
          <w:lang w:eastAsia="en-IN"/>
        </w:rPr>
        <w:t>Row</w:t>
      </w:r>
      <w:r>
        <w:rPr>
          <w:rFonts w:ascii="Consolas" w:hAnsi="Consolas" w:cs="Consolas"/>
          <w:color w:val="808080"/>
          <w:sz w:val="19"/>
          <w:szCs w:val="19"/>
          <w:lang w:eastAsia="en-IN"/>
        </w:rPr>
        <w:t>.</w:t>
      </w:r>
      <w:r>
        <w:rPr>
          <w:rFonts w:ascii="Consolas" w:hAnsi="Consolas" w:cs="Consolas"/>
          <w:color w:val="000000"/>
          <w:sz w:val="19"/>
          <w:szCs w:val="19"/>
          <w:lang w:eastAsia="en-IN"/>
        </w:rPr>
        <w:t>Chainage;</w:t>
      </w:r>
      <w:r>
        <w:rPr>
          <w:rFonts w:ascii="Consolas" w:hAnsi="Consolas" w:cs="Consolas"/>
          <w:color w:val="808080"/>
          <w:sz w:val="19"/>
          <w:szCs w:val="19"/>
          <w:lang w:eastAsia="en-IN"/>
        </w:rPr>
        <w:t>/</w:t>
      </w:r>
      <w:r>
        <w:rPr>
          <w:rFonts w:ascii="Consolas" w:hAnsi="Consolas" w:cs="Consolas"/>
          <w:color w:val="000000"/>
          <w:sz w:val="19"/>
          <w:szCs w:val="19"/>
          <w:lang w:eastAsia="en-IN"/>
        </w:rPr>
        <w:t>1000.000</w:t>
      </w:r>
      <w:r>
        <w:rPr>
          <w:rFonts w:ascii="Consolas" w:hAnsi="Consolas" w:cs="Consolas"/>
          <w:color w:val="808080"/>
          <w:sz w:val="19"/>
          <w:szCs w:val="19"/>
          <w:lang w:eastAsia="en-IN"/>
        </w:rPr>
        <w:t xml:space="preserve">, </w:t>
      </w:r>
      <w:r>
        <w:rPr>
          <w:rFonts w:ascii="Consolas" w:hAnsi="Consolas" w:cs="Consolas"/>
          <w:color w:val="000000"/>
          <w:sz w:val="19"/>
          <w:szCs w:val="19"/>
          <w:lang w:eastAsia="en-IN"/>
        </w:rPr>
        <w:t>3</w:t>
      </w:r>
      <w:r>
        <w:rPr>
          <w:rFonts w:ascii="Consolas" w:hAnsi="Consolas" w:cs="Consolas"/>
          <w:color w:val="808080"/>
          <w:sz w:val="19"/>
          <w:szCs w:val="19"/>
          <w:lang w:eastAsia="en-IN"/>
        </w:rPr>
        <w:t>))</w:t>
      </w:r>
    </w:p>
    <w:p w:rsidR="00CC572B" w:rsidRDefault="00CC572B" w:rsidP="00891D81">
      <w:pPr>
        <w:pStyle w:val="ListParagraph"/>
        <w:numPr>
          <w:ilvl w:val="1"/>
          <w:numId w:val="15"/>
        </w:numPr>
      </w:pPr>
      <w:r w:rsidRPr="009E7F0C">
        <w:t xml:space="preserve">CurrSeq: This attribute </w:t>
      </w:r>
      <w:r>
        <w:t>holds last used sequence for a column. Used in case of auto increment columns. Default initial value is zero.</w:t>
      </w:r>
    </w:p>
    <w:p w:rsidR="00CC572B" w:rsidRDefault="00CC572B" w:rsidP="00CC572B">
      <w:pPr>
        <w:ind w:left="1440"/>
      </w:pPr>
      <w:r>
        <w:t>Eg: Consent Form code:</w:t>
      </w:r>
    </w:p>
    <w:p w:rsidR="00CC572B" w:rsidRDefault="00CC572B" w:rsidP="00CC572B">
      <w:pPr>
        <w:ind w:left="1440"/>
        <w:rPr>
          <w:rFonts w:ascii="Consolas" w:hAnsi="Consolas" w:cs="Consolas"/>
          <w:color w:val="808080"/>
          <w:sz w:val="19"/>
          <w:szCs w:val="19"/>
          <w:lang w:eastAsia="en-IN"/>
        </w:rPr>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FF00FF"/>
          <w:sz w:val="19"/>
          <w:szCs w:val="19"/>
          <w:lang w:eastAsia="en-IN"/>
        </w:rPr>
        <w:t>Concat</w:t>
      </w:r>
      <w:r>
        <w:rPr>
          <w:rFonts w:ascii="Consolas" w:hAnsi="Consolas" w:cs="Consolas"/>
          <w:color w:val="808080"/>
          <w:sz w:val="19"/>
          <w:szCs w:val="19"/>
          <w:lang w:eastAsia="en-IN"/>
        </w:rPr>
        <w:t>(</w:t>
      </w:r>
      <w:r>
        <w:rPr>
          <w:rFonts w:ascii="Consolas" w:hAnsi="Consolas" w:cs="Consolas"/>
          <w:color w:val="FF0000"/>
          <w:sz w:val="19"/>
          <w:szCs w:val="19"/>
          <w:lang w:eastAsia="en-IN"/>
        </w:rPr>
        <w:t>'0104 /'</w:t>
      </w:r>
      <w:r>
        <w:rPr>
          <w:rFonts w:ascii="Consolas" w:hAnsi="Consolas" w:cs="Consolas"/>
          <w:color w:val="808080"/>
          <w:sz w:val="19"/>
          <w:szCs w:val="19"/>
          <w:lang w:eastAsia="en-IN"/>
        </w:rPr>
        <w:t>,right(</w:t>
      </w:r>
      <w:r>
        <w:rPr>
          <w:rFonts w:ascii="Consolas" w:hAnsi="Consolas" w:cs="Consolas"/>
          <w:color w:val="FF00FF"/>
          <w:sz w:val="19"/>
          <w:szCs w:val="19"/>
          <w:lang w:eastAsia="en-IN"/>
        </w:rPr>
        <w:t>year</w:t>
      </w:r>
      <w:r>
        <w:rPr>
          <w:rFonts w:ascii="Consolas" w:hAnsi="Consolas" w:cs="Consolas"/>
          <w:color w:val="808080"/>
          <w:sz w:val="19"/>
          <w:szCs w:val="19"/>
          <w:lang w:eastAsia="en-IN"/>
        </w:rPr>
        <w:t>(</w:t>
      </w:r>
      <w:r>
        <w:rPr>
          <w:rFonts w:ascii="Consolas" w:hAnsi="Consolas" w:cs="Consolas"/>
          <w:color w:val="FF00FF"/>
          <w:sz w:val="19"/>
          <w:szCs w:val="19"/>
          <w:lang w:eastAsia="en-IN"/>
        </w:rPr>
        <w:t>getdate</w:t>
      </w:r>
      <w:r>
        <w:rPr>
          <w:rFonts w:ascii="Consolas" w:hAnsi="Consolas" w:cs="Consolas"/>
          <w:color w:val="808080"/>
          <w:sz w:val="19"/>
          <w:szCs w:val="19"/>
          <w:lang w:eastAsia="en-IN"/>
        </w:rPr>
        <w:t>()),</w:t>
      </w:r>
      <w:r>
        <w:rPr>
          <w:rFonts w:ascii="Consolas" w:hAnsi="Consolas" w:cs="Consolas"/>
          <w:color w:val="000000"/>
          <w:sz w:val="19"/>
          <w:szCs w:val="19"/>
          <w:lang w:eastAsia="en-IN"/>
        </w:rPr>
        <w:t>2</w:t>
      </w:r>
      <w:r>
        <w:rPr>
          <w:rFonts w:ascii="Consolas" w:hAnsi="Consolas" w:cs="Consolas"/>
          <w:color w:val="808080"/>
          <w:sz w:val="19"/>
          <w:szCs w:val="19"/>
          <w:lang w:eastAsia="en-IN"/>
        </w:rPr>
        <w:t>),</w:t>
      </w:r>
      <w:r>
        <w:rPr>
          <w:rFonts w:ascii="Consolas" w:hAnsi="Consolas" w:cs="Consolas"/>
          <w:color w:val="000000"/>
          <w:sz w:val="19"/>
          <w:szCs w:val="19"/>
          <w:lang w:eastAsia="en-IN"/>
        </w:rPr>
        <w:t>20</w:t>
      </w:r>
      <w:r>
        <w:rPr>
          <w:rFonts w:ascii="Consolas" w:hAnsi="Consolas" w:cs="Consolas"/>
          <w:color w:val="808080"/>
          <w:sz w:val="19"/>
          <w:szCs w:val="19"/>
          <w:lang w:eastAsia="en-IN"/>
        </w:rPr>
        <w:t>,</w:t>
      </w:r>
      <w:r>
        <w:rPr>
          <w:rFonts w:ascii="Consolas" w:hAnsi="Consolas" w:cs="Consolas"/>
          <w:color w:val="FF0000"/>
          <w:sz w:val="19"/>
          <w:szCs w:val="19"/>
          <w:lang w:eastAsia="en-IN"/>
        </w:rPr>
        <w:t>' / '</w:t>
      </w:r>
      <w:r>
        <w:rPr>
          <w:rFonts w:ascii="Consolas" w:hAnsi="Consolas" w:cs="Consolas"/>
          <w:color w:val="808080"/>
          <w:sz w:val="19"/>
          <w:szCs w:val="19"/>
          <w:lang w:eastAsia="en-IN"/>
        </w:rPr>
        <w:t xml:space="preserve">, </w:t>
      </w:r>
      <w:r>
        <w:rPr>
          <w:rFonts w:ascii="Consolas" w:hAnsi="Consolas" w:cs="Consolas"/>
          <w:color w:val="000000"/>
          <w:sz w:val="19"/>
          <w:szCs w:val="19"/>
          <w:lang w:eastAsia="en-IN"/>
        </w:rPr>
        <w:t>CurrSeq;</w:t>
      </w:r>
      <w:r>
        <w:rPr>
          <w:rFonts w:ascii="Consolas" w:hAnsi="Consolas" w:cs="Consolas"/>
          <w:color w:val="808080"/>
          <w:sz w:val="19"/>
          <w:szCs w:val="19"/>
          <w:lang w:eastAsia="en-IN"/>
        </w:rPr>
        <w:t>)</w:t>
      </w:r>
    </w:p>
    <w:p w:rsidR="00CC572B" w:rsidRPr="00456C86" w:rsidRDefault="00CC572B" w:rsidP="00891D81">
      <w:pPr>
        <w:pStyle w:val="ListParagraph"/>
        <w:numPr>
          <w:ilvl w:val="1"/>
          <w:numId w:val="15"/>
        </w:numPr>
      </w:pPr>
      <w:r w:rsidRPr="00456C86">
        <w:t xml:space="preserve">Increment by: </w:t>
      </w:r>
      <w:r>
        <w:t>This is also used in case of Auto increment columns to specify the number with which increment should happen</w:t>
      </w:r>
      <w:r w:rsidRPr="00456C86">
        <w:t>. Sequence increases if a +ve number is given, decreases if a –ve number is given.</w:t>
      </w:r>
      <w:r>
        <w:t xml:space="preserve"> Default is +1.</w:t>
      </w:r>
    </w:p>
    <w:p w:rsidR="00CC572B" w:rsidRPr="004B78AF" w:rsidRDefault="00CC572B" w:rsidP="00CC572B">
      <w:pPr>
        <w:pStyle w:val="ListParagraph"/>
        <w:ind w:left="1800"/>
      </w:pPr>
      <w:r w:rsidRPr="00456C86">
        <w:t xml:space="preserve">Eg: +1 to increase </w:t>
      </w:r>
      <w:r>
        <w:t>the Sequence by 1 for each record.</w:t>
      </w:r>
    </w:p>
    <w:p w:rsidR="00CC572B" w:rsidRDefault="00CC572B" w:rsidP="00CC572B">
      <w:pPr>
        <w:ind w:left="360" w:hanging="360"/>
        <w:rPr>
          <w:i/>
        </w:rPr>
      </w:pPr>
      <w:r>
        <w:rPr>
          <w:i/>
        </w:rPr>
        <w:t>`</w:t>
      </w:r>
      <w:r>
        <w:rPr>
          <w:i/>
        </w:rPr>
        <w:tab/>
      </w:r>
      <w:r w:rsidRPr="00456C86">
        <w:rPr>
          <w:i/>
        </w:rPr>
        <w:t>Developers Note: CurrSeq is the key word to be considered.</w:t>
      </w:r>
      <w:r>
        <w:rPr>
          <w:i/>
        </w:rPr>
        <w:t xml:space="preserve"> Currently this value is reflected when the record is saved. It would be much helpful if the value is shown with an action, say for example “Show Value” instead of showing after saving the record.</w:t>
      </w:r>
    </w:p>
    <w:p w:rsidR="00CC572B" w:rsidRPr="006813E3" w:rsidRDefault="00CC572B" w:rsidP="00891D81">
      <w:pPr>
        <w:pStyle w:val="ListParagraph"/>
        <w:numPr>
          <w:ilvl w:val="0"/>
          <w:numId w:val="15"/>
        </w:numPr>
        <w:rPr>
          <w:i/>
        </w:rPr>
      </w:pPr>
      <w:r w:rsidRPr="00EF22BC">
        <w:t>Input: this is the regular column type that takes an input in to the system. All inp</w:t>
      </w:r>
      <w:r>
        <w:t>ut columns are editable columns either through form or through Import. These should appear in import template as well as in import column mapping.</w:t>
      </w:r>
    </w:p>
    <w:p w:rsidR="00CC572B" w:rsidRPr="00EF22BC" w:rsidRDefault="00CC572B" w:rsidP="00891D81">
      <w:pPr>
        <w:pStyle w:val="ListParagraph"/>
        <w:numPr>
          <w:ilvl w:val="0"/>
          <w:numId w:val="15"/>
        </w:numPr>
        <w:rPr>
          <w:i/>
        </w:rPr>
      </w:pPr>
      <w:r>
        <w:t>Read-only column: This will be stored in DB but noit editable from front end.</w:t>
      </w:r>
    </w:p>
    <w:p w:rsidR="00CC572B" w:rsidRDefault="00CC572B" w:rsidP="00CC572B">
      <w:pPr>
        <w:pStyle w:val="Heading4"/>
      </w:pPr>
      <w:r>
        <w:t>Format Data</w:t>
      </w:r>
    </w:p>
    <w:p w:rsidR="00CC572B" w:rsidRDefault="00CC572B" w:rsidP="00CC572B">
      <w:r>
        <w:t>Currently formatting options are very limited. This needs to be enhanced as per industry standard. For example, commas are coming in US format only though most of the clients use Indian format. Would be good if excel formatting options are provided.</w:t>
      </w:r>
    </w:p>
    <w:p w:rsidR="00CC572B" w:rsidRDefault="00CC572B" w:rsidP="00CC572B">
      <w:pPr>
        <w:pStyle w:val="Heading4"/>
      </w:pPr>
      <w:r>
        <w:t>Default Value</w:t>
      </w:r>
    </w:p>
    <w:p w:rsidR="00CC572B" w:rsidRPr="00A6149C" w:rsidRDefault="00CC572B" w:rsidP="00CC572B">
      <w:r>
        <w:t>If a default value is given, in case no value is supplied in import or edit/ add, this value will be updated to the database. Partial SQL is to be provided with Row. Phrase.</w:t>
      </w:r>
    </w:p>
    <w:p w:rsidR="00270F15" w:rsidRDefault="00270F15">
      <w:pPr>
        <w:pStyle w:val="head2"/>
      </w:pPr>
      <w:r>
        <w:t>Views</w:t>
      </w:r>
    </w:p>
    <w:p w:rsidR="00270F15" w:rsidRDefault="00270F15" w:rsidP="00270F15">
      <w:r>
        <w:t>These can be renamed as Custom Datasets for ease of understanding. Though it was discussed to deprecate Views concept, recent dashboard changes of RRAMS realized the importance of having views as below:</w:t>
      </w:r>
    </w:p>
    <w:p w:rsidR="00270F15" w:rsidRDefault="00270F15" w:rsidP="00270F15">
      <w:pPr>
        <w:pStyle w:val="ListParagraph"/>
        <w:numPr>
          <w:ilvl w:val="0"/>
          <w:numId w:val="47"/>
        </w:numPr>
      </w:pPr>
      <w:r>
        <w:t>Once a view is created, we can add any further SQL clauses for filtering, sorting etc</w:t>
      </w:r>
    </w:p>
    <w:p w:rsidR="00270F15" w:rsidRDefault="00270F15" w:rsidP="00270F15">
      <w:pPr>
        <w:pStyle w:val="ListParagraph"/>
        <w:numPr>
          <w:ilvl w:val="0"/>
          <w:numId w:val="47"/>
        </w:numPr>
      </w:pPr>
      <w:r>
        <w:t>Easy to manage with name instead of carrying the whole SQL.</w:t>
      </w:r>
    </w:p>
    <w:p w:rsidR="00270F15" w:rsidRDefault="00270F15" w:rsidP="00270F15">
      <w:pPr>
        <w:pStyle w:val="ListParagraph"/>
        <w:numPr>
          <w:ilvl w:val="0"/>
          <w:numId w:val="47"/>
        </w:numPr>
      </w:pPr>
      <w:r>
        <w:t>Stored in DB, if needed most of the analysis can be done in backend</w:t>
      </w:r>
    </w:p>
    <w:p w:rsidR="00270F15" w:rsidRDefault="00270F15" w:rsidP="00270F15">
      <w:pPr>
        <w:rPr>
          <w:b/>
        </w:rPr>
      </w:pPr>
      <w:r>
        <w:rPr>
          <w:b/>
        </w:rPr>
        <w:t>Enhancements</w:t>
      </w:r>
    </w:p>
    <w:p w:rsidR="00270F15" w:rsidRDefault="00270F15" w:rsidP="00270F15">
      <w:pPr>
        <w:pStyle w:val="ListParagraph"/>
        <w:numPr>
          <w:ilvl w:val="0"/>
          <w:numId w:val="48"/>
        </w:numPr>
      </w:pPr>
      <w:r>
        <w:t>Would be good to save the definition (column names) of views.</w:t>
      </w:r>
    </w:p>
    <w:p w:rsidR="00270F15" w:rsidRDefault="00270F15" w:rsidP="00270F15">
      <w:pPr>
        <w:pStyle w:val="ListParagraph"/>
        <w:numPr>
          <w:ilvl w:val="0"/>
          <w:numId w:val="48"/>
        </w:numPr>
      </w:pPr>
      <w:r>
        <w:t>Provision to hide certain columns. For example, if the same view is used in multiple locations, some columns may be hidden at some places.</w:t>
      </w:r>
    </w:p>
    <w:p w:rsidR="00270F15" w:rsidRDefault="00270F15" w:rsidP="00270F15">
      <w:pPr>
        <w:pStyle w:val="ListParagraph"/>
        <w:numPr>
          <w:ilvl w:val="0"/>
          <w:numId w:val="48"/>
        </w:numPr>
      </w:pPr>
      <w:r>
        <w:t>Able to see Videos if Roadcode is attached.</w:t>
      </w:r>
    </w:p>
    <w:p w:rsidR="00270F15" w:rsidRDefault="00270F15" w:rsidP="00270F15">
      <w:pPr>
        <w:pStyle w:val="ListParagraph"/>
        <w:numPr>
          <w:ilvl w:val="0"/>
          <w:numId w:val="48"/>
        </w:numPr>
      </w:pPr>
      <w:r>
        <w:t>Able to view in maps if lat longs  are given.</w:t>
      </w:r>
    </w:p>
    <w:p w:rsidR="00270F15" w:rsidRDefault="00270F15" w:rsidP="00270F15">
      <w:pPr>
        <w:pStyle w:val="ListParagraph"/>
        <w:numPr>
          <w:ilvl w:val="0"/>
          <w:numId w:val="48"/>
        </w:numPr>
      </w:pPr>
      <w:r>
        <w:t>Able to change colours and themes in maps</w:t>
      </w:r>
    </w:p>
    <w:p w:rsidR="006C071D" w:rsidRDefault="006C071D" w:rsidP="00270F15">
      <w:pPr>
        <w:pStyle w:val="ListParagraph"/>
        <w:numPr>
          <w:ilvl w:val="0"/>
          <w:numId w:val="48"/>
        </w:numPr>
      </w:pPr>
      <w:r>
        <w:t>Able to attach a Map layer to this view such that, when map opened, the same layer is appeared on screen automatically.</w:t>
      </w:r>
    </w:p>
    <w:p w:rsidR="00704478" w:rsidRDefault="00704478" w:rsidP="00704478">
      <w:r>
        <w:t>Following columns are to be added to existing SysQueryDef table.</w:t>
      </w:r>
    </w:p>
    <w:tbl>
      <w:tblPr>
        <w:tblW w:w="8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160"/>
        <w:gridCol w:w="1350"/>
        <w:gridCol w:w="4170"/>
      </w:tblGrid>
      <w:tr w:rsidR="00704478" w:rsidRPr="00704478" w:rsidTr="00704478">
        <w:trPr>
          <w:trHeight w:val="290"/>
        </w:trPr>
        <w:tc>
          <w:tcPr>
            <w:tcW w:w="625" w:type="dxa"/>
            <w:shd w:val="clear" w:color="auto" w:fill="auto"/>
            <w:noWrap/>
          </w:tcPr>
          <w:p w:rsidR="00704478" w:rsidRPr="00343D74" w:rsidRDefault="00704478" w:rsidP="00704478">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2160" w:type="dxa"/>
          </w:tcPr>
          <w:p w:rsidR="00704478" w:rsidRPr="00343D74" w:rsidRDefault="00704478" w:rsidP="00704478">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1350" w:type="dxa"/>
          </w:tcPr>
          <w:p w:rsidR="00704478" w:rsidRPr="00343D74" w:rsidRDefault="00704478" w:rsidP="00704478">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DataType</w:t>
            </w:r>
          </w:p>
        </w:tc>
        <w:tc>
          <w:tcPr>
            <w:tcW w:w="4170" w:type="dxa"/>
          </w:tcPr>
          <w:p w:rsidR="00704478" w:rsidRPr="00343D74" w:rsidRDefault="00704478" w:rsidP="00704478">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p w:rsidR="00704478" w:rsidRPr="00343D74" w:rsidRDefault="00704478" w:rsidP="00704478">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ShowInMap</w:t>
            </w:r>
          </w:p>
        </w:tc>
        <w:tc>
          <w:tcPr>
            <w:tcW w:w="1350"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Image</w:t>
            </w:r>
          </w:p>
        </w:tc>
        <w:tc>
          <w:tcPr>
            <w:tcW w:w="1350" w:type="dxa"/>
          </w:tcPr>
          <w:p w:rsid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Whether to display image from base table</w:t>
            </w: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Document</w:t>
            </w:r>
          </w:p>
        </w:tc>
        <w:tc>
          <w:tcPr>
            <w:tcW w:w="1350" w:type="dxa"/>
          </w:tcPr>
          <w:p w:rsid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Whether to display from base table</w:t>
            </w: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4</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Video</w:t>
            </w:r>
          </w:p>
        </w:tc>
        <w:tc>
          <w:tcPr>
            <w:tcW w:w="1350" w:type="dxa"/>
          </w:tcPr>
          <w:p w:rsid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Whether to display image from base table</w:t>
            </w: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5</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Global</w:t>
            </w:r>
          </w:p>
        </w:tc>
        <w:tc>
          <w:tcPr>
            <w:tcW w:w="1350"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vMerge w:val="restart"/>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6</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IsMobile</w:t>
            </w:r>
          </w:p>
        </w:tc>
        <w:tc>
          <w:tcPr>
            <w:tcW w:w="1350"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4170" w:type="dxa"/>
            <w:vMerge/>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7</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MapImage</w:t>
            </w:r>
          </w:p>
        </w:tc>
        <w:tc>
          <w:tcPr>
            <w:tcW w:w="1350" w:type="dxa"/>
          </w:tcPr>
          <w:p w:rsidR="00704478" w:rsidRPr="00704478" w:rsidRDefault="00E118A1"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Text</w:t>
            </w:r>
          </w:p>
        </w:tc>
        <w:tc>
          <w:tcPr>
            <w:tcW w:w="4170" w:type="dxa"/>
            <w:vMerge/>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p>
        </w:tc>
      </w:tr>
      <w:tr w:rsidR="00704478" w:rsidRPr="00704478" w:rsidTr="008160EA">
        <w:trPr>
          <w:trHeight w:val="290"/>
        </w:trPr>
        <w:tc>
          <w:tcPr>
            <w:tcW w:w="625"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8</w:t>
            </w:r>
          </w:p>
        </w:tc>
        <w:tc>
          <w:tcPr>
            <w:tcW w:w="2160" w:type="dxa"/>
            <w:shd w:val="clear" w:color="auto" w:fill="auto"/>
            <w:noWrap/>
            <w:vAlign w:val="bottom"/>
            <w:hideMark/>
          </w:tcPr>
          <w:p w:rsidR="00704478" w:rsidRPr="00704478" w:rsidRDefault="00704478" w:rsidP="00704478">
            <w:pPr>
              <w:spacing w:before="0" w:after="0" w:line="240" w:lineRule="auto"/>
              <w:jc w:val="left"/>
              <w:rPr>
                <w:rFonts w:ascii="Calibri" w:hAnsi="Calibri" w:cs="Calibri"/>
                <w:color w:val="000000"/>
                <w:sz w:val="22"/>
                <w:szCs w:val="22"/>
              </w:rPr>
            </w:pPr>
            <w:r w:rsidRPr="00704478">
              <w:rPr>
                <w:rFonts w:ascii="Calibri" w:hAnsi="Calibri" w:cs="Calibri"/>
                <w:color w:val="000000"/>
                <w:sz w:val="22"/>
                <w:szCs w:val="22"/>
              </w:rPr>
              <w:t>BaseTable</w:t>
            </w:r>
          </w:p>
        </w:tc>
        <w:tc>
          <w:tcPr>
            <w:tcW w:w="1350" w:type="dxa"/>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Int</w:t>
            </w:r>
          </w:p>
        </w:tc>
        <w:tc>
          <w:tcPr>
            <w:tcW w:w="4170" w:type="dxa"/>
            <w:shd w:val="clear" w:color="auto" w:fill="auto"/>
            <w:noWrap/>
            <w:vAlign w:val="bottom"/>
          </w:tcPr>
          <w:p w:rsidR="00704478" w:rsidRPr="00704478" w:rsidRDefault="00704478" w:rsidP="00704478">
            <w:pPr>
              <w:spacing w:before="0" w:after="0" w:line="240" w:lineRule="auto"/>
              <w:jc w:val="left"/>
              <w:rPr>
                <w:rFonts w:ascii="Calibri" w:hAnsi="Calibri" w:cs="Calibri"/>
                <w:color w:val="000000"/>
                <w:sz w:val="22"/>
                <w:szCs w:val="22"/>
              </w:rPr>
            </w:pPr>
            <w:r>
              <w:rPr>
                <w:rFonts w:ascii="Calibri" w:hAnsi="Calibri" w:cs="Calibri"/>
                <w:color w:val="000000"/>
                <w:sz w:val="22"/>
                <w:szCs w:val="22"/>
              </w:rPr>
              <w:t>Data table number</w:t>
            </w:r>
          </w:p>
        </w:tc>
      </w:tr>
    </w:tbl>
    <w:p w:rsidR="00704478" w:rsidRDefault="00704478" w:rsidP="00704478"/>
    <w:p w:rsidR="00704478" w:rsidRDefault="00704478" w:rsidP="00704478">
      <w:r>
        <w:t xml:space="preserve">Following Child table needs to be defined to maintain the </w:t>
      </w:r>
      <w:r w:rsidR="008160EA">
        <w:t xml:space="preserve">column </w:t>
      </w:r>
      <w:r>
        <w:t>definition of the views: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651"/>
        <w:gridCol w:w="1091"/>
        <w:gridCol w:w="3574"/>
      </w:tblGrid>
      <w:tr w:rsidR="008160EA" w:rsidRPr="008160EA" w:rsidTr="008160EA">
        <w:trPr>
          <w:trHeight w:val="290"/>
        </w:trPr>
        <w:tc>
          <w:tcPr>
            <w:tcW w:w="0" w:type="auto"/>
            <w:shd w:val="clear" w:color="auto" w:fill="auto"/>
            <w:noWrap/>
          </w:tcPr>
          <w:p w:rsidR="008160EA" w:rsidRPr="00343D74" w:rsidRDefault="008160EA" w:rsidP="008160EA">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0" w:type="auto"/>
            <w:shd w:val="clear" w:color="auto" w:fill="auto"/>
            <w:noWrap/>
          </w:tcPr>
          <w:p w:rsidR="008160EA" w:rsidRPr="00343D74" w:rsidRDefault="008160EA" w:rsidP="008160EA">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0" w:type="auto"/>
          </w:tcPr>
          <w:p w:rsidR="008160EA" w:rsidRPr="00343D74" w:rsidRDefault="008160EA" w:rsidP="008160EA">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DataType</w:t>
            </w:r>
          </w:p>
        </w:tc>
        <w:tc>
          <w:tcPr>
            <w:tcW w:w="0" w:type="auto"/>
          </w:tcPr>
          <w:p w:rsidR="008160EA" w:rsidRPr="00343D74" w:rsidRDefault="008160EA" w:rsidP="008160EA">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p w:rsidR="008160EA" w:rsidRPr="00343D74" w:rsidRDefault="008160EA" w:rsidP="008160EA">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Id</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0" w:type="auto"/>
            <w:shd w:val="clear" w:color="auto" w:fill="auto"/>
            <w:noWrap/>
            <w:vAlign w:val="bottom"/>
            <w:hideMark/>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Data</w:t>
            </w:r>
            <w:r w:rsidR="008160EA" w:rsidRPr="008160EA">
              <w:rPr>
                <w:rFonts w:ascii="Calibri" w:hAnsi="Calibri" w:cs="Calibri"/>
                <w:color w:val="000000"/>
                <w:sz w:val="22"/>
                <w:szCs w:val="22"/>
              </w:rPr>
              <w:t>Type</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DataTable</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4</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Name</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5</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Caption</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6</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Description</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7</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PrimaryKey</w:t>
            </w:r>
          </w:p>
        </w:tc>
        <w:tc>
          <w:tcPr>
            <w:tcW w:w="0" w:type="auto"/>
            <w:shd w:val="clear" w:color="auto" w:fill="auto"/>
            <w:noWrap/>
            <w:vAlign w:val="bottom"/>
            <w:hideMark/>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8</w:t>
            </w:r>
          </w:p>
        </w:tc>
        <w:tc>
          <w:tcPr>
            <w:tcW w:w="0" w:type="auto"/>
            <w:shd w:val="clear" w:color="auto" w:fill="auto"/>
            <w:noWrap/>
            <w:vAlign w:val="bottom"/>
            <w:hideMark/>
          </w:tcPr>
          <w:p w:rsidR="008160EA" w:rsidRPr="008160EA" w:rsidRDefault="006C6CD2"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Column Type</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6C6CD2"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Editable/ Non Editable</w:t>
            </w: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9</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Visible</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p>
        </w:tc>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10</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DisplayFormat</w:t>
            </w:r>
          </w:p>
        </w:tc>
        <w:tc>
          <w:tcPr>
            <w:tcW w:w="0" w:type="auto"/>
            <w:shd w:val="clear" w:color="auto" w:fill="auto"/>
            <w:noWrap/>
            <w:vAlign w:val="bottom"/>
            <w:hideMark/>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Text</w:t>
            </w:r>
          </w:p>
        </w:tc>
        <w:tc>
          <w:tcPr>
            <w:tcW w:w="0" w:type="auto"/>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 Code</w:t>
            </w:r>
          </w:p>
        </w:tc>
      </w:tr>
      <w:tr w:rsidR="008160EA" w:rsidRPr="008160EA" w:rsidTr="008160EA">
        <w:trPr>
          <w:trHeight w:val="290"/>
        </w:trPr>
        <w:tc>
          <w:tcPr>
            <w:tcW w:w="0" w:type="auto"/>
          </w:tcPr>
          <w:p w:rsidR="008160EA" w:rsidRPr="008160EA" w:rsidRDefault="008160EA"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11</w:t>
            </w:r>
          </w:p>
        </w:tc>
        <w:tc>
          <w:tcPr>
            <w:tcW w:w="0" w:type="auto"/>
            <w:shd w:val="clear" w:color="auto" w:fill="auto"/>
            <w:noWrap/>
            <w:vAlign w:val="bottom"/>
            <w:hideMark/>
          </w:tcPr>
          <w:p w:rsidR="008160EA" w:rsidRPr="008160EA" w:rsidRDefault="008160EA" w:rsidP="008160EA">
            <w:pPr>
              <w:spacing w:before="0" w:after="0" w:line="240" w:lineRule="auto"/>
              <w:jc w:val="left"/>
              <w:rPr>
                <w:rFonts w:ascii="Calibri" w:hAnsi="Calibri" w:cs="Calibri"/>
                <w:color w:val="000000"/>
                <w:sz w:val="22"/>
                <w:szCs w:val="22"/>
              </w:rPr>
            </w:pPr>
            <w:r w:rsidRPr="008160EA">
              <w:rPr>
                <w:rFonts w:ascii="Calibri" w:hAnsi="Calibri" w:cs="Calibri"/>
                <w:color w:val="000000"/>
                <w:sz w:val="22"/>
                <w:szCs w:val="22"/>
              </w:rPr>
              <w:t>Sequence</w:t>
            </w:r>
          </w:p>
        </w:tc>
        <w:tc>
          <w:tcPr>
            <w:tcW w:w="0" w:type="auto"/>
            <w:shd w:val="clear" w:color="auto" w:fill="auto"/>
            <w:noWrap/>
            <w:vAlign w:val="bottom"/>
            <w:hideMark/>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int</w:t>
            </w:r>
          </w:p>
        </w:tc>
        <w:tc>
          <w:tcPr>
            <w:tcW w:w="0" w:type="auto"/>
          </w:tcPr>
          <w:p w:rsidR="008160EA" w:rsidRPr="008160EA" w:rsidRDefault="00E118A1"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To display columns in a particular Seq</w:t>
            </w:r>
          </w:p>
        </w:tc>
      </w:tr>
      <w:tr w:rsidR="006C6CD2" w:rsidRPr="008160EA" w:rsidTr="008160EA">
        <w:trPr>
          <w:trHeight w:val="290"/>
        </w:trPr>
        <w:tc>
          <w:tcPr>
            <w:tcW w:w="0" w:type="auto"/>
          </w:tcPr>
          <w:p w:rsidR="006C6CD2" w:rsidRDefault="006C6CD2"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12</w:t>
            </w:r>
          </w:p>
        </w:tc>
        <w:tc>
          <w:tcPr>
            <w:tcW w:w="0" w:type="auto"/>
            <w:shd w:val="clear" w:color="auto" w:fill="auto"/>
            <w:noWrap/>
            <w:vAlign w:val="bottom"/>
          </w:tcPr>
          <w:p w:rsidR="006C6CD2" w:rsidRPr="008160EA" w:rsidRDefault="006C6CD2" w:rsidP="006C6CD2">
            <w:pPr>
              <w:spacing w:before="0" w:after="0" w:line="240" w:lineRule="auto"/>
              <w:jc w:val="left"/>
              <w:rPr>
                <w:rFonts w:ascii="Calibri" w:hAnsi="Calibri" w:cs="Calibri"/>
                <w:color w:val="000000"/>
                <w:sz w:val="22"/>
                <w:szCs w:val="22"/>
              </w:rPr>
            </w:pPr>
            <w:r>
              <w:rPr>
                <w:rFonts w:ascii="Calibri" w:hAnsi="Calibri" w:cs="Calibri"/>
                <w:color w:val="000000"/>
                <w:sz w:val="22"/>
                <w:szCs w:val="22"/>
              </w:rPr>
              <w:t>F</w:t>
            </w:r>
            <w:r w:rsidR="00A868A6">
              <w:rPr>
                <w:rFonts w:ascii="Calibri" w:hAnsi="Calibri" w:cs="Calibri"/>
                <w:color w:val="000000"/>
                <w:sz w:val="22"/>
                <w:szCs w:val="22"/>
              </w:rPr>
              <w:t>ormu</w:t>
            </w:r>
            <w:r>
              <w:rPr>
                <w:rFonts w:ascii="Calibri" w:hAnsi="Calibri" w:cs="Calibri"/>
                <w:color w:val="000000"/>
                <w:sz w:val="22"/>
                <w:szCs w:val="22"/>
              </w:rPr>
              <w:t>la</w:t>
            </w:r>
          </w:p>
        </w:tc>
        <w:tc>
          <w:tcPr>
            <w:tcW w:w="0" w:type="auto"/>
            <w:shd w:val="clear" w:color="auto" w:fill="auto"/>
            <w:noWrap/>
            <w:vAlign w:val="bottom"/>
          </w:tcPr>
          <w:p w:rsidR="006C6CD2" w:rsidRPr="008160EA" w:rsidRDefault="006C6CD2" w:rsidP="008160EA">
            <w:pPr>
              <w:spacing w:before="0" w:after="0" w:line="240" w:lineRule="auto"/>
              <w:jc w:val="left"/>
              <w:rPr>
                <w:rFonts w:ascii="Calibri" w:hAnsi="Calibri" w:cs="Calibri"/>
                <w:color w:val="000000"/>
                <w:sz w:val="22"/>
                <w:szCs w:val="22"/>
              </w:rPr>
            </w:pPr>
          </w:p>
        </w:tc>
        <w:tc>
          <w:tcPr>
            <w:tcW w:w="0" w:type="auto"/>
          </w:tcPr>
          <w:p w:rsidR="006C6CD2" w:rsidRPr="008160EA" w:rsidRDefault="006C6CD2" w:rsidP="008160EA">
            <w:pPr>
              <w:spacing w:before="0" w:after="0" w:line="240" w:lineRule="auto"/>
              <w:jc w:val="left"/>
              <w:rPr>
                <w:rFonts w:ascii="Calibri" w:hAnsi="Calibri" w:cs="Calibri"/>
                <w:color w:val="000000"/>
                <w:sz w:val="22"/>
                <w:szCs w:val="22"/>
              </w:rPr>
            </w:pPr>
            <w:r>
              <w:rPr>
                <w:rFonts w:ascii="Calibri" w:hAnsi="Calibri" w:cs="Calibri"/>
                <w:color w:val="000000"/>
                <w:sz w:val="22"/>
                <w:szCs w:val="22"/>
              </w:rPr>
              <w:t>TBD</w:t>
            </w:r>
          </w:p>
        </w:tc>
      </w:tr>
    </w:tbl>
    <w:p w:rsidR="00704478" w:rsidRDefault="008160EA" w:rsidP="00704478">
      <w:r>
        <w:t>Following valuation need to be done for views while updating data:</w:t>
      </w:r>
    </w:p>
    <w:p w:rsidR="008160EA" w:rsidRDefault="006C6CD2" w:rsidP="008160EA">
      <w:pPr>
        <w:pStyle w:val="ListParagraph"/>
        <w:numPr>
          <w:ilvl w:val="0"/>
          <w:numId w:val="61"/>
        </w:numPr>
      </w:pPr>
      <w:r>
        <w:t>Should have primary key columns same as Table to be edited.</w:t>
      </w:r>
    </w:p>
    <w:p w:rsidR="006C6CD2" w:rsidRDefault="006C6CD2" w:rsidP="008160EA">
      <w:pPr>
        <w:pStyle w:val="ListParagraph"/>
        <w:numPr>
          <w:ilvl w:val="0"/>
          <w:numId w:val="61"/>
        </w:numPr>
      </w:pPr>
      <w:r>
        <w:t>Editable column names should be same as table name</w:t>
      </w:r>
    </w:p>
    <w:p w:rsidR="006C6CD2" w:rsidRDefault="006C6CD2" w:rsidP="008160EA">
      <w:pPr>
        <w:pStyle w:val="ListParagraph"/>
        <w:numPr>
          <w:ilvl w:val="0"/>
          <w:numId w:val="61"/>
        </w:numPr>
      </w:pPr>
      <w:r>
        <w:t>References etc. are to be inherited from base table.</w:t>
      </w:r>
    </w:p>
    <w:p w:rsidR="006C6CD2" w:rsidRDefault="006C6CD2" w:rsidP="008160EA">
      <w:pPr>
        <w:pStyle w:val="ListParagraph"/>
        <w:numPr>
          <w:ilvl w:val="0"/>
          <w:numId w:val="61"/>
        </w:numPr>
      </w:pPr>
      <w:r>
        <w:t>Column Type can be Editable/ Non Editable.</w:t>
      </w:r>
    </w:p>
    <w:p w:rsidR="00CC572B" w:rsidRDefault="00CC572B" w:rsidP="00CC572B">
      <w:pPr>
        <w:pStyle w:val="head2"/>
      </w:pPr>
      <w:r>
        <w:t>Data Forms</w:t>
      </w:r>
    </w:p>
    <w:p w:rsidR="00CC572B" w:rsidRDefault="00CC572B" w:rsidP="00CC572B">
      <w:r>
        <w:t>Current data forms are to be enhanced to make them more useful. Following are various attributes at form level as well as at Form item level.</w:t>
      </w:r>
    </w:p>
    <w:p w:rsidR="00CC572B" w:rsidRDefault="00CC572B" w:rsidP="00CC572B">
      <w:pPr>
        <w:pStyle w:val="Heading3"/>
      </w:pPr>
      <w:r>
        <w:t xml:space="preserve">Data Form </w:t>
      </w:r>
    </w:p>
    <w:p w:rsidR="00CC572B" w:rsidRDefault="00CC572B" w:rsidP="00CC572B">
      <w:r>
        <w:t>The following properties are to be set to a data form.</w:t>
      </w:r>
    </w:p>
    <w:tbl>
      <w:tblPr>
        <w:tblW w:w="6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1"/>
        <w:gridCol w:w="4961"/>
      </w:tblGrid>
      <w:tr w:rsidR="00CC572B" w:rsidRPr="00687E0F" w:rsidTr="00CC572B">
        <w:trPr>
          <w:trHeight w:val="290"/>
        </w:trPr>
        <w:tc>
          <w:tcPr>
            <w:tcW w:w="1641" w:type="dxa"/>
            <w:shd w:val="clear" w:color="auto" w:fill="auto"/>
            <w:noWrap/>
            <w:vAlign w:val="bottom"/>
            <w:hideMark/>
          </w:tcPr>
          <w:p w:rsidR="00CC572B" w:rsidRPr="00687E0F" w:rsidRDefault="00CC572B" w:rsidP="00CC572B">
            <w:pPr>
              <w:spacing w:before="0" w:after="0" w:line="240" w:lineRule="auto"/>
              <w:jc w:val="left"/>
              <w:rPr>
                <w:rFonts w:ascii="Times New Roman" w:hAnsi="Times New Roman"/>
                <w:sz w:val="20"/>
                <w:szCs w:val="24"/>
              </w:rPr>
            </w:pPr>
            <w:r w:rsidRPr="00687E0F">
              <w:rPr>
                <w:rFonts w:ascii="Calibri" w:hAnsi="Calibri" w:cs="Calibri"/>
                <w:color w:val="000000"/>
                <w:sz w:val="22"/>
                <w:szCs w:val="22"/>
              </w:rPr>
              <w:t>Column Name</w:t>
            </w:r>
          </w:p>
        </w:tc>
        <w:tc>
          <w:tcPr>
            <w:tcW w:w="4961" w:type="dxa"/>
            <w:shd w:val="clear" w:color="auto" w:fill="auto"/>
            <w:vAlign w:val="bottom"/>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Remarks</w:t>
            </w:r>
          </w:p>
        </w:tc>
      </w:tr>
      <w:tr w:rsidR="00CC572B" w:rsidRPr="00687E0F" w:rsidTr="00CC572B">
        <w:trPr>
          <w:trHeight w:val="290"/>
        </w:trPr>
        <w:tc>
          <w:tcPr>
            <w:tcW w:w="1641" w:type="dxa"/>
            <w:shd w:val="clear" w:color="auto" w:fill="auto"/>
            <w:noWrap/>
            <w:vAlign w:val="bottom"/>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Id</w:t>
            </w:r>
          </w:p>
        </w:tc>
        <w:tc>
          <w:tcPr>
            <w:tcW w:w="4961" w:type="dxa"/>
            <w:shd w:val="clear" w:color="auto" w:fill="auto"/>
            <w:vAlign w:val="bottom"/>
            <w:hideMark/>
          </w:tcPr>
          <w:p w:rsidR="00CC572B" w:rsidRPr="00687E0F" w:rsidRDefault="00CC572B" w:rsidP="00CC572B">
            <w:pPr>
              <w:spacing w:before="0" w:after="0" w:line="240" w:lineRule="auto"/>
              <w:jc w:val="left"/>
              <w:rPr>
                <w:rFonts w:ascii="Times New Roman" w:hAnsi="Times New Roman"/>
                <w:sz w:val="20"/>
              </w:rPr>
            </w:pPr>
          </w:p>
        </w:tc>
      </w:tr>
      <w:tr w:rsidR="00CC572B" w:rsidRPr="00687E0F" w:rsidTr="00CC572B">
        <w:trPr>
          <w:trHeight w:val="290"/>
        </w:trPr>
        <w:tc>
          <w:tcPr>
            <w:tcW w:w="1641" w:type="dxa"/>
            <w:shd w:val="clear" w:color="auto" w:fill="auto"/>
            <w:noWrap/>
            <w:vAlign w:val="bottom"/>
            <w:hideMark/>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Name</w:t>
            </w:r>
          </w:p>
        </w:tc>
        <w:tc>
          <w:tcPr>
            <w:tcW w:w="4961" w:type="dxa"/>
            <w:shd w:val="clear" w:color="auto" w:fill="auto"/>
            <w:vAlign w:val="bottom"/>
            <w:hideMark/>
          </w:tcPr>
          <w:p w:rsidR="00CC572B" w:rsidRPr="00687E0F" w:rsidRDefault="00CC572B" w:rsidP="00CC572B">
            <w:pPr>
              <w:spacing w:before="0" w:after="0" w:line="240" w:lineRule="auto"/>
              <w:jc w:val="left"/>
              <w:rPr>
                <w:rFonts w:ascii="Times New Roman" w:hAnsi="Times New Roman"/>
                <w:sz w:val="20"/>
              </w:rPr>
            </w:pPr>
          </w:p>
        </w:tc>
      </w:tr>
      <w:tr w:rsidR="00CC572B" w:rsidRPr="0052725D" w:rsidTr="00CC572B">
        <w:trPr>
          <w:trHeight w:val="290"/>
        </w:trPr>
        <w:tc>
          <w:tcPr>
            <w:tcW w:w="1641" w:type="dxa"/>
            <w:shd w:val="clear" w:color="auto" w:fill="auto"/>
            <w:noWrap/>
            <w:vAlign w:val="bottom"/>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Type</w:t>
            </w:r>
          </w:p>
        </w:tc>
        <w:tc>
          <w:tcPr>
            <w:tcW w:w="4961" w:type="dxa"/>
            <w:shd w:val="clear" w:color="auto" w:fill="auto"/>
            <w:vAlign w:val="bottom"/>
          </w:tcPr>
          <w:p w:rsidR="00CC572B" w:rsidRPr="0052725D"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Holds 2 values, D: dataset, S : Stored Procedure.</w:t>
            </w:r>
          </w:p>
        </w:tc>
      </w:tr>
      <w:tr w:rsidR="00CC572B" w:rsidRPr="0052725D" w:rsidTr="00CC572B">
        <w:trPr>
          <w:trHeight w:val="290"/>
        </w:trPr>
        <w:tc>
          <w:tcPr>
            <w:tcW w:w="1641"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DataSource</w:t>
            </w:r>
          </w:p>
        </w:tc>
        <w:tc>
          <w:tcPr>
            <w:tcW w:w="4961" w:type="dxa"/>
            <w:shd w:val="clear" w:color="auto" w:fill="auto"/>
            <w:vAlign w:val="bottom"/>
          </w:tcPr>
          <w:p w:rsidR="00CC572B" w:rsidRPr="0052725D"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This holds either Data set ID or Stored procedure ID depending on Type.</w:t>
            </w:r>
          </w:p>
        </w:tc>
      </w:tr>
      <w:tr w:rsidR="00CC572B" w:rsidRPr="0052725D" w:rsidTr="00CC572B">
        <w:trPr>
          <w:trHeight w:val="290"/>
        </w:trPr>
        <w:tc>
          <w:tcPr>
            <w:tcW w:w="1641"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HTMLSource</w:t>
            </w:r>
          </w:p>
        </w:tc>
        <w:tc>
          <w:tcPr>
            <w:tcW w:w="4961" w:type="dxa"/>
            <w:shd w:val="clear" w:color="auto" w:fill="auto"/>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This holds complete HTML of the form.</w:t>
            </w:r>
          </w:p>
        </w:tc>
      </w:tr>
    </w:tbl>
    <w:p w:rsidR="00CC572B" w:rsidRPr="0046651F" w:rsidRDefault="00CC572B" w:rsidP="00CC572B"/>
    <w:p w:rsidR="00CC572B" w:rsidRDefault="00CC572B" w:rsidP="00CC572B">
      <w:pPr>
        <w:pStyle w:val="Heading3"/>
      </w:pPr>
      <w:r>
        <w:t>Data Form Item</w:t>
      </w:r>
    </w:p>
    <w:p w:rsidR="00CC572B" w:rsidRDefault="00CC572B" w:rsidP="00CC572B">
      <w:pPr>
        <w:pStyle w:val="Heading4"/>
      </w:pPr>
      <w:r>
        <w:t>Control Types</w:t>
      </w:r>
    </w:p>
    <w:p w:rsidR="00CC572B" w:rsidRDefault="00CC572B" w:rsidP="00CC572B">
      <w:r>
        <w:t>In addition to existing control types which are dropdown, text, calendar, a new control Checkbox is added.</w:t>
      </w:r>
    </w:p>
    <w:p w:rsidR="00CC572B" w:rsidRDefault="00CC572B" w:rsidP="00CC572B">
      <w:r>
        <w:t>Following control types are recommended.</w:t>
      </w:r>
    </w:p>
    <w:p w:rsidR="00CC572B" w:rsidRDefault="00CC572B" w:rsidP="00891D81">
      <w:pPr>
        <w:pStyle w:val="ListParagraph"/>
        <w:numPr>
          <w:ilvl w:val="0"/>
          <w:numId w:val="19"/>
        </w:numPr>
      </w:pPr>
      <w:r>
        <w:t>Section – Display the whole screen. Allow to add other controls in it.</w:t>
      </w:r>
    </w:p>
    <w:p w:rsidR="00CC572B" w:rsidRDefault="00CC572B" w:rsidP="00891D81">
      <w:pPr>
        <w:pStyle w:val="ListParagraph"/>
        <w:numPr>
          <w:ilvl w:val="0"/>
          <w:numId w:val="19"/>
        </w:numPr>
      </w:pPr>
      <w:r>
        <w:t>Table – Display the whole screen. Allow to add other controls. Need to be reviewed later.</w:t>
      </w:r>
      <w:r>
        <w:tab/>
        <w:t xml:space="preserve">This requires additional property as Data Source to populate the table. </w:t>
      </w:r>
    </w:p>
    <w:p w:rsidR="00CC572B" w:rsidRDefault="00CC572B" w:rsidP="00891D81">
      <w:pPr>
        <w:pStyle w:val="ListParagraph"/>
        <w:numPr>
          <w:ilvl w:val="0"/>
          <w:numId w:val="19"/>
        </w:numPr>
      </w:pPr>
      <w:r>
        <w:t>HTML Layout – Display the whole scree with HTML control bar.</w:t>
      </w:r>
    </w:p>
    <w:p w:rsidR="00CC572B" w:rsidRDefault="00CC572B" w:rsidP="00891D81">
      <w:pPr>
        <w:pStyle w:val="ListParagraph"/>
        <w:numPr>
          <w:ilvl w:val="0"/>
          <w:numId w:val="19"/>
        </w:numPr>
      </w:pPr>
      <w:r>
        <w:t>Email – Similar to a normal text box. However, add email properties such as text colour, @ validation, opening outlook when clicked etc.</w:t>
      </w:r>
    </w:p>
    <w:p w:rsidR="00CC572B" w:rsidRDefault="00CC572B" w:rsidP="00891D81">
      <w:pPr>
        <w:pStyle w:val="ListParagraph"/>
        <w:numPr>
          <w:ilvl w:val="0"/>
          <w:numId w:val="19"/>
        </w:numPr>
      </w:pPr>
      <w:r>
        <w:t>Date – display date control</w:t>
      </w:r>
    </w:p>
    <w:p w:rsidR="00CC572B" w:rsidRDefault="00CC572B" w:rsidP="00891D81">
      <w:pPr>
        <w:pStyle w:val="ListParagraph"/>
        <w:numPr>
          <w:ilvl w:val="0"/>
          <w:numId w:val="19"/>
        </w:numPr>
      </w:pPr>
      <w:r>
        <w:t>Time – display time control</w:t>
      </w:r>
    </w:p>
    <w:p w:rsidR="00CC572B" w:rsidRDefault="00CC572B" w:rsidP="00891D81">
      <w:pPr>
        <w:pStyle w:val="ListParagraph"/>
        <w:numPr>
          <w:ilvl w:val="0"/>
          <w:numId w:val="19"/>
        </w:numPr>
      </w:pPr>
      <w:r>
        <w:t>Date &amp; Time – Display date and Time control</w:t>
      </w:r>
    </w:p>
    <w:p w:rsidR="00CC572B" w:rsidRDefault="00CC572B" w:rsidP="00891D81">
      <w:pPr>
        <w:pStyle w:val="ListParagraph"/>
        <w:numPr>
          <w:ilvl w:val="0"/>
          <w:numId w:val="19"/>
        </w:numPr>
      </w:pPr>
      <w:r>
        <w:t>Drop Down – Normal dropdown</w:t>
      </w:r>
    </w:p>
    <w:p w:rsidR="00CC572B" w:rsidRDefault="00CC572B" w:rsidP="00891D81">
      <w:pPr>
        <w:pStyle w:val="ListParagraph"/>
        <w:numPr>
          <w:ilvl w:val="0"/>
          <w:numId w:val="19"/>
        </w:numPr>
      </w:pPr>
      <w:r>
        <w:t>List – for multi selection</w:t>
      </w:r>
    </w:p>
    <w:p w:rsidR="00CC572B" w:rsidRDefault="00CC572B" w:rsidP="00891D81">
      <w:pPr>
        <w:pStyle w:val="ListParagraph"/>
        <w:numPr>
          <w:ilvl w:val="0"/>
          <w:numId w:val="19"/>
        </w:numPr>
      </w:pPr>
      <w:r>
        <w:t>Text Box – Single line</w:t>
      </w:r>
    </w:p>
    <w:p w:rsidR="00CC572B" w:rsidRDefault="00CC572B" w:rsidP="00891D81">
      <w:pPr>
        <w:pStyle w:val="ListParagraph"/>
        <w:numPr>
          <w:ilvl w:val="0"/>
          <w:numId w:val="19"/>
        </w:numPr>
      </w:pPr>
      <w:r>
        <w:t>Text area – Multi line</w:t>
      </w:r>
    </w:p>
    <w:p w:rsidR="00CC572B" w:rsidRDefault="00CC572B" w:rsidP="00891D81">
      <w:pPr>
        <w:pStyle w:val="ListParagraph"/>
        <w:numPr>
          <w:ilvl w:val="0"/>
          <w:numId w:val="19"/>
        </w:numPr>
      </w:pPr>
      <w:r>
        <w:t>Check box – Yes/ No. Need to see how Select All checkbox are to be displayed. For now, we can proceed with Y/ N.</w:t>
      </w:r>
    </w:p>
    <w:p w:rsidR="00CC572B" w:rsidRDefault="00CC572B" w:rsidP="00891D81">
      <w:pPr>
        <w:pStyle w:val="ListParagraph"/>
        <w:numPr>
          <w:ilvl w:val="0"/>
          <w:numId w:val="19"/>
        </w:numPr>
      </w:pPr>
      <w:r>
        <w:t>Radio Button - multiple buttons as per the values. Values are to be populated either as custom or SQL similar to DropDown.</w:t>
      </w:r>
    </w:p>
    <w:p w:rsidR="00CC572B" w:rsidRDefault="00CC572B" w:rsidP="00891D81">
      <w:pPr>
        <w:pStyle w:val="ListParagraph"/>
        <w:numPr>
          <w:ilvl w:val="0"/>
          <w:numId w:val="19"/>
        </w:numPr>
      </w:pPr>
      <w:r>
        <w:t>File Uploader – options to upload and download</w:t>
      </w:r>
    </w:p>
    <w:p w:rsidR="00CC572B" w:rsidRDefault="00CC572B" w:rsidP="00891D81">
      <w:pPr>
        <w:pStyle w:val="ListParagraph"/>
        <w:numPr>
          <w:ilvl w:val="0"/>
          <w:numId w:val="19"/>
        </w:numPr>
      </w:pPr>
      <w:r>
        <w:t>URL  - a text box with  URL features</w:t>
      </w:r>
    </w:p>
    <w:p w:rsidR="00CC572B" w:rsidRDefault="00CC572B" w:rsidP="00891D81">
      <w:pPr>
        <w:pStyle w:val="ListParagraph"/>
        <w:numPr>
          <w:ilvl w:val="0"/>
          <w:numId w:val="19"/>
        </w:numPr>
      </w:pPr>
      <w:r>
        <w:t xml:space="preserve">Formatted number – A text box with a specific format. For example, IP Address, Credit card number etc. Format can be defined in Sysformatdef table </w:t>
      </w:r>
    </w:p>
    <w:p w:rsidR="00CC572B" w:rsidRDefault="00CC572B" w:rsidP="00891D81">
      <w:pPr>
        <w:pStyle w:val="ListParagraph"/>
        <w:numPr>
          <w:ilvl w:val="0"/>
          <w:numId w:val="19"/>
        </w:numPr>
      </w:pPr>
      <w:r>
        <w:t>Number – displays number with specified digits and decimals.</w:t>
      </w:r>
    </w:p>
    <w:p w:rsidR="00CC572B" w:rsidRDefault="00CC572B" w:rsidP="00891D81">
      <w:pPr>
        <w:pStyle w:val="ListParagraph"/>
        <w:numPr>
          <w:ilvl w:val="0"/>
          <w:numId w:val="19"/>
        </w:numPr>
      </w:pPr>
      <w:r>
        <w:t>Currency – Displays currency Symbol</w:t>
      </w:r>
    </w:p>
    <w:p w:rsidR="00CC572B" w:rsidRDefault="00CC572B" w:rsidP="00891D81">
      <w:pPr>
        <w:pStyle w:val="ListParagraph"/>
        <w:numPr>
          <w:ilvl w:val="0"/>
          <w:numId w:val="19"/>
        </w:numPr>
      </w:pPr>
      <w:r>
        <w:t>Signature – to upload signatures</w:t>
      </w:r>
    </w:p>
    <w:p w:rsidR="00CC572B" w:rsidRDefault="00CC572B" w:rsidP="00CC572B"/>
    <w:p w:rsidR="00CC572B" w:rsidRDefault="00CC572B" w:rsidP="00CC572B">
      <w:pPr>
        <w:pStyle w:val="Heading4"/>
      </w:pPr>
      <w:r>
        <w:t>Dropdown Type</w:t>
      </w:r>
    </w:p>
    <w:p w:rsidR="00CC572B" w:rsidRDefault="00CC572B" w:rsidP="00CC572B">
      <w:r>
        <w:t>Currently this dropdown accepts only datasets to fill in drop down. This is becoming a tedious job as complex queries can’t be used to fill, and dependencies cant be maintained in dropdowns. Further in case of very few dropdown values also, for example “male/ female”, a dataset is demanded in current version.</w:t>
      </w:r>
    </w:p>
    <w:p w:rsidR="00CC572B" w:rsidRDefault="00CC572B" w:rsidP="00CC572B">
      <w:r>
        <w:t>Dropdown Types:</w:t>
      </w:r>
    </w:p>
    <w:p w:rsidR="00CC572B" w:rsidRDefault="00CC572B" w:rsidP="00891D81">
      <w:pPr>
        <w:pStyle w:val="ListParagraph"/>
        <w:numPr>
          <w:ilvl w:val="1"/>
          <w:numId w:val="13"/>
        </w:numPr>
      </w:pPr>
      <w:r>
        <w:t>Dataset – Provide Code &amp; description from a dataset. Description is displayed in dropdown and code is used for inner processing. This can be replaced with SQL option to avoid multiple methods and redundancy.</w:t>
      </w:r>
    </w:p>
    <w:p w:rsidR="00CC572B" w:rsidRDefault="00CC572B" w:rsidP="00891D81">
      <w:pPr>
        <w:pStyle w:val="ListParagraph"/>
        <w:numPr>
          <w:ilvl w:val="1"/>
          <w:numId w:val="13"/>
        </w:numPr>
      </w:pPr>
      <w:r>
        <w:t>Custom – Add Custom values on the screen as needed by clicking + button.</w:t>
      </w:r>
    </w:p>
    <w:p w:rsidR="00CC572B" w:rsidRDefault="00CC572B" w:rsidP="00891D81">
      <w:pPr>
        <w:pStyle w:val="ListParagraph"/>
        <w:numPr>
          <w:ilvl w:val="1"/>
          <w:numId w:val="13"/>
        </w:numPr>
      </w:pPr>
      <w:r>
        <w:t xml:space="preserve">SQL – Get data from a SQL. This attribute takes full SQL with only 2 columns, Code and Description. This is used for generating dependency dropdowns. </w:t>
      </w:r>
    </w:p>
    <w:p w:rsidR="00CC572B" w:rsidRDefault="00CC572B" w:rsidP="00CC572B">
      <w:pPr>
        <w:ind w:left="1080"/>
      </w:pPr>
      <w:r>
        <w:t xml:space="preserve">  Eg: to display only the districts existing in a selected Province below SQL to be     used</w:t>
      </w:r>
    </w:p>
    <w:p w:rsidR="00CC572B" w:rsidRDefault="00CC572B" w:rsidP="00CC572B">
      <w:pPr>
        <w:ind w:left="1080"/>
        <w:rPr>
          <w:rFonts w:ascii="Consolas" w:hAnsi="Consolas" w:cs="Consolas"/>
          <w:color w:val="808080"/>
          <w:sz w:val="19"/>
          <w:szCs w:val="19"/>
          <w:lang w:eastAsia="en-IN"/>
        </w:rPr>
      </w:pP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Code</w:t>
      </w:r>
      <w:r>
        <w:rPr>
          <w:rFonts w:ascii="Consolas" w:hAnsi="Consolas" w:cs="Consolas"/>
          <w:color w:val="808080"/>
          <w:sz w:val="19"/>
          <w:szCs w:val="19"/>
          <w:lang w:eastAsia="en-IN"/>
        </w:rPr>
        <w:t>,</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Desc</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from</w:t>
      </w:r>
      <w:r>
        <w:rPr>
          <w:rFonts w:ascii="Consolas" w:hAnsi="Consolas" w:cs="Consolas"/>
          <w:color w:val="000000"/>
          <w:sz w:val="19"/>
          <w:szCs w:val="19"/>
          <w:lang w:eastAsia="en-IN"/>
        </w:rPr>
        <w:t xml:space="preserve"> Districts </w:t>
      </w:r>
      <w:r>
        <w:rPr>
          <w:rFonts w:ascii="Consolas" w:hAnsi="Consolas" w:cs="Consolas"/>
          <w:color w:val="0000FF"/>
          <w:sz w:val="19"/>
          <w:szCs w:val="19"/>
          <w:lang w:eastAsia="en-IN"/>
        </w:rPr>
        <w:t>where</w:t>
      </w:r>
      <w:r>
        <w:rPr>
          <w:rFonts w:ascii="Consolas" w:hAnsi="Consolas" w:cs="Consolas"/>
          <w:color w:val="000000"/>
          <w:sz w:val="19"/>
          <w:szCs w:val="19"/>
          <w:lang w:eastAsia="en-IN"/>
        </w:rPr>
        <w:t xml:space="preserve"> ParentCode</w:t>
      </w:r>
      <w:r>
        <w:rPr>
          <w:rFonts w:ascii="Consolas" w:hAnsi="Consolas" w:cs="Consolas"/>
          <w:color w:val="808080"/>
          <w:sz w:val="19"/>
          <w:szCs w:val="19"/>
          <w:lang w:eastAsia="en-IN"/>
        </w:rPr>
        <w:t>=</w:t>
      </w:r>
      <w:r>
        <w:rPr>
          <w:rFonts w:ascii="Consolas" w:hAnsi="Consolas" w:cs="Consolas"/>
          <w:color w:val="0000FF"/>
          <w:sz w:val="19"/>
          <w:szCs w:val="19"/>
          <w:lang w:eastAsia="en-IN"/>
        </w:rPr>
        <w:t>row</w:t>
      </w:r>
      <w:r>
        <w:rPr>
          <w:rFonts w:ascii="Consolas" w:hAnsi="Consolas" w:cs="Consolas"/>
          <w:color w:val="808080"/>
          <w:sz w:val="19"/>
          <w:szCs w:val="19"/>
          <w:lang w:eastAsia="en-IN"/>
        </w:rPr>
        <w:t>.</w:t>
      </w:r>
      <w:r>
        <w:rPr>
          <w:rFonts w:ascii="Consolas" w:hAnsi="Consolas" w:cs="Consolas"/>
          <w:color w:val="000000"/>
          <w:sz w:val="19"/>
          <w:szCs w:val="19"/>
          <w:lang w:eastAsia="en-IN"/>
        </w:rPr>
        <w:t>Province</w:t>
      </w:r>
      <w:r>
        <w:rPr>
          <w:rFonts w:ascii="Consolas" w:hAnsi="Consolas" w:cs="Consolas"/>
          <w:color w:val="808080"/>
          <w:sz w:val="19"/>
          <w:szCs w:val="19"/>
          <w:lang w:eastAsia="en-IN"/>
        </w:rPr>
        <w:t>;</w:t>
      </w:r>
    </w:p>
    <w:p w:rsidR="00CC572B" w:rsidRDefault="00CC572B" w:rsidP="00CC572B">
      <w:pPr>
        <w:pStyle w:val="Satra-Para"/>
        <w:ind w:left="360" w:firstLine="720"/>
        <w:rPr>
          <w:rFonts w:cs="Consolas"/>
          <w:szCs w:val="18"/>
          <w:lang w:eastAsia="en-IN"/>
        </w:rPr>
      </w:pPr>
      <w:r w:rsidRPr="005001E7">
        <w:rPr>
          <w:rFonts w:cs="Consolas"/>
          <w:b/>
          <w:szCs w:val="18"/>
          <w:lang w:eastAsia="en-IN"/>
        </w:rPr>
        <w:t>Row</w:t>
      </w:r>
      <w:r>
        <w:rPr>
          <w:rFonts w:cs="Consolas"/>
          <w:color w:val="808080"/>
          <w:szCs w:val="18"/>
          <w:lang w:eastAsia="en-IN"/>
        </w:rPr>
        <w:t xml:space="preserve"> </w:t>
      </w:r>
      <w:r w:rsidRPr="005001E7">
        <w:rPr>
          <w:rFonts w:cs="Consolas"/>
          <w:szCs w:val="18"/>
          <w:lang w:eastAsia="en-IN"/>
        </w:rPr>
        <w:t xml:space="preserve">represents current row </w:t>
      </w:r>
      <w:r>
        <w:rPr>
          <w:rFonts w:cs="Consolas"/>
          <w:szCs w:val="18"/>
          <w:lang w:eastAsia="en-IN"/>
        </w:rPr>
        <w:t xml:space="preserve">from which selected province code is </w:t>
      </w:r>
      <w:r w:rsidRPr="005001E7">
        <w:rPr>
          <w:rFonts w:cs="Consolas"/>
          <w:szCs w:val="18"/>
          <w:lang w:eastAsia="en-IN"/>
        </w:rPr>
        <w:t>to be</w:t>
      </w:r>
      <w:r>
        <w:rPr>
          <w:rFonts w:cs="Consolas"/>
          <w:szCs w:val="18"/>
          <w:lang w:eastAsia="en-IN"/>
        </w:rPr>
        <w:t xml:space="preserve"> taken</w:t>
      </w:r>
      <w:r w:rsidRPr="005001E7">
        <w:rPr>
          <w:rFonts w:cs="Consolas"/>
          <w:szCs w:val="18"/>
          <w:lang w:eastAsia="en-IN"/>
        </w:rPr>
        <w:t>.</w:t>
      </w:r>
    </w:p>
    <w:p w:rsidR="00CC572B" w:rsidRDefault="00CC572B" w:rsidP="00CC572B">
      <w:pPr>
        <w:ind w:left="1080"/>
        <w:rPr>
          <w:rFonts w:cs="Consolas"/>
          <w:szCs w:val="18"/>
          <w:lang w:eastAsia="en-IN"/>
        </w:rPr>
      </w:pPr>
      <w:r>
        <w:rPr>
          <w:rFonts w:cs="Consolas"/>
          <w:b/>
          <w:szCs w:val="18"/>
          <w:lang w:eastAsia="en-IN"/>
        </w:rPr>
        <w:t xml:space="preserve">; - </w:t>
      </w:r>
      <w:r w:rsidRPr="00C12DE1">
        <w:rPr>
          <w:rFonts w:cs="Consolas"/>
          <w:szCs w:val="18"/>
          <w:lang w:eastAsia="en-IN"/>
        </w:rPr>
        <w:t>row.columnname should end with semicolon so as to read the text in .net. This is mandatory for a successful execution of SQL.</w:t>
      </w:r>
    </w:p>
    <w:p w:rsidR="00CC572B" w:rsidRDefault="00CC572B" w:rsidP="00CC572B">
      <w:pPr>
        <w:ind w:left="1080"/>
        <w:rPr>
          <w:rFonts w:cs="Consolas"/>
          <w:i/>
          <w:szCs w:val="18"/>
          <w:lang w:eastAsia="en-IN"/>
        </w:rPr>
      </w:pPr>
      <w:r w:rsidRPr="00B84723">
        <w:rPr>
          <w:rFonts w:cs="Consolas"/>
          <w:i/>
          <w:szCs w:val="18"/>
          <w:lang w:eastAsia="en-IN"/>
        </w:rPr>
        <w:t>Developers</w:t>
      </w:r>
      <w:r>
        <w:rPr>
          <w:rFonts w:cs="Consolas"/>
          <w:i/>
          <w:szCs w:val="18"/>
          <w:lang w:eastAsia="en-IN"/>
        </w:rPr>
        <w:t>’</w:t>
      </w:r>
      <w:r w:rsidRPr="00B84723">
        <w:rPr>
          <w:rFonts w:cs="Consolas"/>
          <w:i/>
          <w:szCs w:val="18"/>
          <w:lang w:eastAsia="en-IN"/>
        </w:rPr>
        <w:t xml:space="preserve"> Note: </w:t>
      </w:r>
    </w:p>
    <w:p w:rsidR="00CC572B" w:rsidRPr="00885CB1" w:rsidRDefault="00CC572B" w:rsidP="00891D81">
      <w:pPr>
        <w:pStyle w:val="ListParagraph"/>
        <w:numPr>
          <w:ilvl w:val="0"/>
          <w:numId w:val="18"/>
        </w:numPr>
        <w:rPr>
          <w:rFonts w:cs="Consolas"/>
          <w:b/>
          <w:i/>
          <w:szCs w:val="18"/>
          <w:lang w:eastAsia="en-IN"/>
        </w:rPr>
      </w:pPr>
      <w:r w:rsidRPr="00885CB1">
        <w:rPr>
          <w:rFonts w:cs="Consolas"/>
          <w:i/>
          <w:szCs w:val="18"/>
          <w:lang w:eastAsia="en-IN"/>
        </w:rPr>
        <w:t>For coding purpose, developers can take these two columns as Code and Desc</w:t>
      </w:r>
      <w:r w:rsidRPr="00885CB1">
        <w:rPr>
          <w:rFonts w:cs="Consolas"/>
          <w:b/>
          <w:i/>
          <w:szCs w:val="18"/>
          <w:lang w:eastAsia="en-IN"/>
        </w:rPr>
        <w:t>.</w:t>
      </w:r>
    </w:p>
    <w:p w:rsidR="00CC572B" w:rsidRPr="00885CB1" w:rsidRDefault="00CC572B" w:rsidP="00891D81">
      <w:pPr>
        <w:pStyle w:val="ListParagraph"/>
        <w:numPr>
          <w:ilvl w:val="0"/>
          <w:numId w:val="18"/>
        </w:numPr>
        <w:rPr>
          <w:i/>
        </w:rPr>
      </w:pPr>
      <w:r w:rsidRPr="00885CB1">
        <w:rPr>
          <w:rFonts w:cs="Consolas"/>
          <w:i/>
          <w:szCs w:val="18"/>
          <w:lang w:eastAsia="en-IN"/>
        </w:rPr>
        <w:t>To make it generic to Radio button</w:t>
      </w:r>
      <w:r>
        <w:rPr>
          <w:rFonts w:cs="Consolas"/>
          <w:i/>
          <w:szCs w:val="18"/>
          <w:lang w:eastAsia="en-IN"/>
        </w:rPr>
        <w:t xml:space="preserve"> control as well</w:t>
      </w:r>
      <w:r w:rsidRPr="00885CB1">
        <w:rPr>
          <w:rFonts w:cs="Consolas"/>
          <w:i/>
          <w:szCs w:val="18"/>
          <w:lang w:eastAsia="en-IN"/>
        </w:rPr>
        <w:t>, column name is changed as ListType and Listtext</w:t>
      </w:r>
      <w:r w:rsidRPr="00885CB1">
        <w:rPr>
          <w:i/>
          <w:lang w:eastAsia="en-US"/>
        </w:rPr>
        <w:t>.</w:t>
      </w:r>
    </w:p>
    <w:p w:rsidR="00CC572B" w:rsidRDefault="00CC572B" w:rsidP="00CC572B">
      <w:pPr>
        <w:ind w:left="1080"/>
        <w:rPr>
          <w:rFonts w:cs="Consolas"/>
          <w:b/>
          <w:i/>
          <w:szCs w:val="18"/>
          <w:lang w:eastAsia="en-IN"/>
        </w:rPr>
      </w:pPr>
    </w:p>
    <w:p w:rsidR="00CC572B" w:rsidRDefault="00CC572B" w:rsidP="00CC572B">
      <w:pPr>
        <w:pStyle w:val="Heading4"/>
      </w:pPr>
      <w:r>
        <w:t>Visible</w:t>
      </w:r>
    </w:p>
    <w:p w:rsidR="00CC572B" w:rsidRDefault="00CC572B" w:rsidP="00CC572B">
      <w:r>
        <w:t xml:space="preserve">This attribute should be a condition based one. Holds one of the 3 values, Yes/ No/ Conditional. If the condition returns Y, then the control is visible and if returns N, control is not visible. In case of Conditional, a partial SQL will be executed which returns either Y/ N. to be given. </w:t>
      </w:r>
    </w:p>
    <w:p w:rsidR="00CC572B" w:rsidRDefault="00CC572B" w:rsidP="00CC572B">
      <w:r>
        <w:t xml:space="preserve">Eg: Reason for reject column should appear only if approval status is “rejected”. </w:t>
      </w:r>
    </w:p>
    <w:p w:rsidR="00CC572B" w:rsidRPr="009E21C7" w:rsidRDefault="00CC572B" w:rsidP="00CC572B">
      <w:pPr>
        <w:rPr>
          <w:rFonts w:ascii="Consolas" w:hAnsi="Consolas" w:cs="Consolas"/>
          <w:color w:val="0000FF"/>
          <w:sz w:val="19"/>
          <w:szCs w:val="19"/>
          <w:lang w:eastAsia="en-IN"/>
        </w:rPr>
      </w:pPr>
      <w:r>
        <w:tab/>
      </w:r>
      <w:r>
        <w:rPr>
          <w:rFonts w:ascii="Consolas" w:hAnsi="Consolas" w:cs="Consolas"/>
          <w:color w:val="0000FF"/>
          <w:sz w:val="19"/>
          <w:szCs w:val="19"/>
          <w:lang w:eastAsia="en-IN"/>
        </w:rPr>
        <w:t>Select</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case</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when</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row</w:t>
      </w:r>
      <w:r>
        <w:rPr>
          <w:rFonts w:ascii="Consolas" w:hAnsi="Consolas" w:cs="Consolas"/>
          <w:color w:val="808080"/>
          <w:sz w:val="19"/>
          <w:szCs w:val="19"/>
          <w:lang w:eastAsia="en-IN"/>
        </w:rPr>
        <w:t>.</w:t>
      </w:r>
      <w:r>
        <w:rPr>
          <w:rFonts w:ascii="Consolas" w:hAnsi="Consolas" w:cs="Consolas"/>
          <w:color w:val="0000FF"/>
          <w:sz w:val="19"/>
          <w:szCs w:val="19"/>
          <w:lang w:eastAsia="en-IN"/>
        </w:rPr>
        <w:t>status</w:t>
      </w:r>
      <w:r>
        <w:rPr>
          <w:rFonts w:ascii="Consolas" w:hAnsi="Consolas" w:cs="Consolas"/>
          <w:color w:val="808080"/>
          <w:sz w:val="19"/>
          <w:szCs w:val="19"/>
          <w:lang w:eastAsia="en-IN"/>
        </w:rPr>
        <w:t>;=</w:t>
      </w:r>
      <w:r>
        <w:rPr>
          <w:rFonts w:ascii="Consolas" w:hAnsi="Consolas" w:cs="Consolas"/>
          <w:color w:val="FF0000"/>
          <w:sz w:val="19"/>
          <w:szCs w:val="19"/>
          <w:lang w:eastAsia="en-IN"/>
        </w:rPr>
        <w:t>’”</w:t>
      </w:r>
      <w:r>
        <w:rPr>
          <w:rFonts w:ascii="Consolas" w:hAnsi="Consolas" w:cs="Consolas"/>
          <w:color w:val="000000"/>
          <w:sz w:val="19"/>
          <w:szCs w:val="19"/>
          <w:lang w:eastAsia="en-IN"/>
        </w:rPr>
        <w:t>rejected</w:t>
      </w:r>
      <w:r>
        <w:rPr>
          <w:rFonts w:ascii="Consolas" w:hAnsi="Consolas" w:cs="Consolas"/>
          <w:color w:val="FF0000"/>
          <w:sz w:val="19"/>
          <w:szCs w:val="19"/>
          <w:lang w:eastAsia="en-IN"/>
        </w:rPr>
        <w:t>”</w:t>
      </w:r>
      <w:r>
        <w:rPr>
          <w:rFonts w:ascii="Consolas" w:hAnsi="Consolas" w:cs="Consolas"/>
          <w:color w:val="000000"/>
          <w:sz w:val="19"/>
          <w:szCs w:val="19"/>
          <w:lang w:eastAsia="en-IN"/>
        </w:rPr>
        <w:t xml:space="preserve"> </w:t>
      </w:r>
      <w:r>
        <w:rPr>
          <w:rFonts w:ascii="Consolas" w:hAnsi="Consolas" w:cs="Consolas"/>
          <w:color w:val="0000FF"/>
          <w:sz w:val="19"/>
          <w:szCs w:val="19"/>
          <w:lang w:eastAsia="en-IN"/>
        </w:rPr>
        <w:t>then</w:t>
      </w:r>
      <w:r>
        <w:rPr>
          <w:rFonts w:ascii="Consolas" w:hAnsi="Consolas" w:cs="Consolas"/>
          <w:color w:val="000000"/>
          <w:sz w:val="19"/>
          <w:szCs w:val="19"/>
          <w:lang w:eastAsia="en-IN"/>
        </w:rPr>
        <w:t xml:space="preserve"> “Y” </w:t>
      </w:r>
      <w:r>
        <w:rPr>
          <w:rFonts w:ascii="Consolas" w:hAnsi="Consolas" w:cs="Consolas"/>
          <w:color w:val="0000FF"/>
          <w:sz w:val="19"/>
          <w:szCs w:val="19"/>
          <w:lang w:eastAsia="en-IN"/>
        </w:rPr>
        <w:t>else “N”</w:t>
      </w:r>
      <w:r>
        <w:rPr>
          <w:rFonts w:ascii="Consolas" w:hAnsi="Consolas" w:cs="Consolas"/>
          <w:color w:val="000000"/>
          <w:sz w:val="19"/>
          <w:szCs w:val="19"/>
          <w:lang w:eastAsia="en-IN"/>
        </w:rPr>
        <w:t xml:space="preserve"> </w:t>
      </w:r>
      <w:r w:rsidRPr="009E21C7">
        <w:rPr>
          <w:rFonts w:ascii="Consolas" w:hAnsi="Consolas" w:cs="Consolas"/>
          <w:color w:val="0000FF"/>
          <w:sz w:val="19"/>
          <w:szCs w:val="19"/>
          <w:lang w:eastAsia="en-IN"/>
        </w:rPr>
        <w:t>end</w:t>
      </w:r>
    </w:p>
    <w:p w:rsidR="00CC572B" w:rsidRDefault="00CC572B" w:rsidP="00CC572B">
      <w:pPr>
        <w:pStyle w:val="Heading4"/>
      </w:pPr>
      <w:r>
        <w:t>Format Columns</w:t>
      </w:r>
    </w:p>
    <w:p w:rsidR="00CC572B" w:rsidRDefault="00CC572B" w:rsidP="00CC572B">
      <w:pPr>
        <w:ind w:left="580"/>
      </w:pPr>
      <w:r>
        <w:t>A table Sys</w:t>
      </w:r>
      <w:r w:rsidR="00E118A1">
        <w:t>data</w:t>
      </w:r>
      <w:r>
        <w:t>formats to be defined with the following data.</w:t>
      </w:r>
    </w:p>
    <w:tbl>
      <w:tblPr>
        <w:tblW w:w="11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80"/>
        <w:gridCol w:w="2770"/>
        <w:gridCol w:w="2800"/>
        <w:gridCol w:w="2800"/>
      </w:tblGrid>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b/>
                <w:color w:val="000000"/>
                <w:sz w:val="22"/>
                <w:szCs w:val="22"/>
              </w:rPr>
            </w:pPr>
            <w:r w:rsidRPr="00E464D0">
              <w:rPr>
                <w:rFonts w:ascii="Calibri" w:hAnsi="Calibri" w:cs="Calibri"/>
                <w:b/>
                <w:color w:val="000000"/>
                <w:sz w:val="22"/>
                <w:szCs w:val="22"/>
              </w:rPr>
              <w:t>Code</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b/>
                <w:color w:val="000000"/>
                <w:sz w:val="22"/>
                <w:szCs w:val="22"/>
              </w:rPr>
            </w:pPr>
            <w:r w:rsidRPr="00E464D0">
              <w:rPr>
                <w:rFonts w:ascii="Calibri" w:hAnsi="Calibri" w:cs="Calibri"/>
                <w:b/>
                <w:color w:val="000000"/>
                <w:sz w:val="22"/>
                <w:szCs w:val="22"/>
              </w:rPr>
              <w:t>DataType</w:t>
            </w:r>
          </w:p>
        </w:tc>
        <w:tc>
          <w:tcPr>
            <w:tcW w:w="277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b/>
                <w:color w:val="000000"/>
                <w:sz w:val="22"/>
                <w:szCs w:val="22"/>
              </w:rPr>
            </w:pPr>
            <w:r w:rsidRPr="00E464D0">
              <w:rPr>
                <w:rFonts w:ascii="Calibri" w:hAnsi="Calibri" w:cs="Calibri"/>
                <w:b/>
                <w:color w:val="000000"/>
                <w:sz w:val="22"/>
                <w:szCs w:val="22"/>
              </w:rPr>
              <w:t>Format</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b/>
                <w:color w:val="000000"/>
                <w:sz w:val="22"/>
                <w:szCs w:val="22"/>
              </w:rPr>
            </w:pPr>
            <w:r w:rsidRPr="00E464D0">
              <w:rPr>
                <w:rFonts w:ascii="Calibri" w:hAnsi="Calibri" w:cs="Calibri"/>
                <w:b/>
                <w:color w:val="000000"/>
                <w:sz w:val="22"/>
                <w:szCs w:val="22"/>
              </w:rPr>
              <w:t>Description</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N1</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Number</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123,456</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N2</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Number</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(123,456) - Negative value</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N3</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Number</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1,23,456 - Indian System</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N4</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Number</w:t>
            </w:r>
          </w:p>
        </w:tc>
        <w:tc>
          <w:tcPr>
            <w:tcW w:w="2770" w:type="dxa"/>
            <w:shd w:val="clear" w:color="auto" w:fill="auto"/>
            <w:noWrap/>
            <w:vAlign w:val="bottom"/>
            <w:hideMark/>
          </w:tcPr>
          <w:p w:rsidR="00CC572B" w:rsidRPr="00E464D0" w:rsidRDefault="00CC572B" w:rsidP="00CC572B">
            <w:pPr>
              <w:spacing w:before="0" w:after="0" w:line="240" w:lineRule="auto"/>
              <w:jc w:val="left"/>
              <w:rPr>
                <w:rFonts w:cs="Calibri"/>
                <w:color w:val="000000"/>
                <w:szCs w:val="18"/>
              </w:rPr>
            </w:pPr>
            <w:r w:rsidRPr="00E464D0">
              <w:rPr>
                <w:rFonts w:cs="Calibri"/>
                <w:color w:val="000000"/>
                <w:szCs w:val="18"/>
              </w:rPr>
              <w:t>(#,##,###)</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(1,23,456) - Indian, negative value</w:t>
            </w:r>
          </w:p>
        </w:tc>
      </w:tr>
      <w:tr w:rsidR="00CC572B" w:rsidRPr="00E464D0" w:rsidTr="00CC572B">
        <w:trPr>
          <w:gridAfter w:val="1"/>
          <w:wAfter w:w="2800" w:type="dxa"/>
          <w:trHeight w:val="290"/>
        </w:trPr>
        <w:tc>
          <w:tcPr>
            <w:tcW w:w="96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N5</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Number</w:t>
            </w:r>
          </w:p>
        </w:tc>
        <w:tc>
          <w:tcPr>
            <w:tcW w:w="2770" w:type="dxa"/>
            <w:shd w:val="clear" w:color="auto" w:fill="auto"/>
            <w:noWrap/>
            <w:vAlign w:val="bottom"/>
          </w:tcPr>
          <w:p w:rsidR="00CC572B" w:rsidRPr="00E464D0" w:rsidRDefault="00CC572B" w:rsidP="00CC572B">
            <w:pPr>
              <w:spacing w:before="0" w:after="0" w:line="240" w:lineRule="auto"/>
              <w:jc w:val="left"/>
              <w:rPr>
                <w:rFonts w:cs="Calibri"/>
                <w:color w:val="000000"/>
                <w:szCs w:val="18"/>
              </w:rPr>
            </w:pPr>
            <w:r>
              <w:rPr>
                <w:rFonts w:cs="Calibri"/>
                <w:color w:val="000000"/>
                <w:szCs w:val="18"/>
              </w:rPr>
              <w:t>###.###.###.###</w:t>
            </w:r>
          </w:p>
        </w:tc>
        <w:tc>
          <w:tcPr>
            <w:tcW w:w="280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IP Address</w:t>
            </w:r>
          </w:p>
        </w:tc>
      </w:tr>
      <w:tr w:rsidR="00CC572B" w:rsidRPr="00E464D0" w:rsidTr="00CC572B">
        <w:trPr>
          <w:gridAfter w:val="1"/>
          <w:wAfter w:w="2800" w:type="dxa"/>
          <w:trHeight w:val="290"/>
        </w:trPr>
        <w:tc>
          <w:tcPr>
            <w:tcW w:w="96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N6</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Number</w:t>
            </w:r>
          </w:p>
        </w:tc>
        <w:tc>
          <w:tcPr>
            <w:tcW w:w="2770" w:type="dxa"/>
            <w:shd w:val="clear" w:color="auto" w:fill="auto"/>
            <w:noWrap/>
            <w:vAlign w:val="bottom"/>
          </w:tcPr>
          <w:p w:rsidR="00CC572B" w:rsidRDefault="00CC572B" w:rsidP="00CC572B">
            <w:pPr>
              <w:spacing w:before="0" w:after="0" w:line="240" w:lineRule="auto"/>
              <w:jc w:val="left"/>
              <w:rPr>
                <w:rFonts w:cs="Calibri"/>
                <w:color w:val="000000"/>
                <w:szCs w:val="18"/>
              </w:rPr>
            </w:pPr>
            <w:r>
              <w:rPr>
                <w:rFonts w:cs="Calibri"/>
                <w:color w:val="000000"/>
                <w:szCs w:val="18"/>
              </w:rPr>
              <w:t>####.####.####.####</w:t>
            </w:r>
          </w:p>
        </w:tc>
        <w:tc>
          <w:tcPr>
            <w:tcW w:w="280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Credit card</w:t>
            </w:r>
          </w:p>
        </w:tc>
      </w:tr>
      <w:tr w:rsidR="00CC572B" w:rsidRPr="00E464D0" w:rsidTr="00CC572B">
        <w:trPr>
          <w:gridAfter w:val="1"/>
          <w:wAfter w:w="2800" w:type="dxa"/>
          <w:trHeight w:val="290"/>
        </w:trPr>
        <w:tc>
          <w:tcPr>
            <w:tcW w:w="96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N5</w:t>
            </w:r>
          </w:p>
        </w:tc>
        <w:tc>
          <w:tcPr>
            <w:tcW w:w="168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Number</w:t>
            </w:r>
          </w:p>
        </w:tc>
        <w:tc>
          <w:tcPr>
            <w:tcW w:w="2770" w:type="dxa"/>
            <w:shd w:val="clear" w:color="auto" w:fill="auto"/>
            <w:noWrap/>
            <w:vAlign w:val="bottom"/>
          </w:tcPr>
          <w:p w:rsidR="00CC572B" w:rsidRDefault="00CC572B" w:rsidP="00CC572B">
            <w:pPr>
              <w:spacing w:before="0" w:after="0" w:line="240" w:lineRule="auto"/>
              <w:jc w:val="left"/>
              <w:rPr>
                <w:rFonts w:cs="Calibri"/>
                <w:color w:val="000000"/>
                <w:szCs w:val="18"/>
              </w:rPr>
            </w:pPr>
            <w:r>
              <w:rPr>
                <w:rFonts w:cs="Calibri"/>
                <w:color w:val="000000"/>
                <w:szCs w:val="18"/>
              </w:rPr>
              <w:t>#####</w:t>
            </w:r>
          </w:p>
        </w:tc>
        <w:tc>
          <w:tcPr>
            <w:tcW w:w="280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Fixed text. Ex:00015</w:t>
            </w:r>
          </w:p>
        </w:tc>
      </w:tr>
      <w:tr w:rsidR="00CC572B" w:rsidRPr="00E464D0" w:rsidTr="00CC572B">
        <w:trPr>
          <w:gridAfter w:val="1"/>
          <w:wAfter w:w="2800" w:type="dxa"/>
          <w:trHeight w:val="290"/>
        </w:trPr>
        <w:tc>
          <w:tcPr>
            <w:tcW w:w="96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N6</w:t>
            </w:r>
          </w:p>
        </w:tc>
        <w:tc>
          <w:tcPr>
            <w:tcW w:w="168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Number</w:t>
            </w:r>
          </w:p>
        </w:tc>
        <w:tc>
          <w:tcPr>
            <w:tcW w:w="2770" w:type="dxa"/>
            <w:shd w:val="clear" w:color="auto" w:fill="auto"/>
            <w:noWrap/>
            <w:vAlign w:val="bottom"/>
          </w:tcPr>
          <w:p w:rsidR="00CC572B" w:rsidRDefault="00CC572B" w:rsidP="00CC572B">
            <w:pPr>
              <w:spacing w:before="0" w:after="0" w:line="240" w:lineRule="auto"/>
              <w:jc w:val="left"/>
              <w:rPr>
                <w:rFonts w:cs="Calibri"/>
                <w:color w:val="000000"/>
                <w:szCs w:val="18"/>
              </w:rPr>
            </w:pPr>
            <w:r>
              <w:rPr>
                <w:rFonts w:cs="Calibri"/>
                <w:color w:val="000000"/>
                <w:szCs w:val="18"/>
              </w:rPr>
              <w:t>(###) ##### #####</w:t>
            </w:r>
          </w:p>
        </w:tc>
        <w:tc>
          <w:tcPr>
            <w:tcW w:w="2800"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Phone number</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D1</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dd-mm-yyyy</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20-01-2023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D2</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dd-mmm-yy</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20-Jan-23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D3</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dd-mmm</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20-Jan</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D4</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mmm-yy</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Jan-23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D5</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month-yy</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January-23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D6</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mm-dd-yyyy</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01-20-23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D7</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mmm-dd-yy</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Jan-20-2023</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D8</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mmm-dd</w:t>
            </w:r>
          </w:p>
        </w:tc>
        <w:tc>
          <w:tcPr>
            <w:tcW w:w="280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January-20</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D9</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Friday, January 20, 2023</w:t>
            </w:r>
          </w:p>
        </w:tc>
      </w:tr>
      <w:tr w:rsidR="00CC572B" w:rsidRPr="00E464D0" w:rsidTr="00CC572B">
        <w:trPr>
          <w:gridAfter w:val="1"/>
          <w:wAfter w:w="2800" w:type="dxa"/>
          <w:trHeight w:val="46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D10</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dd-mm-yy h:mm am/pm</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20-01-2023 5:00</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D11</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 xml:space="preserve">dd-mm-yy h:mm </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20-01-2023 17:00</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D12</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sidRPr="00E464D0">
              <w:rPr>
                <w:rFonts w:ascii="Calibri" w:hAnsi="Calibri" w:cs="Calibri"/>
                <w:color w:val="000000"/>
                <w:sz w:val="22"/>
                <w:szCs w:val="22"/>
              </w:rPr>
              <w:t>Date</w:t>
            </w:r>
          </w:p>
        </w:tc>
        <w:tc>
          <w:tcPr>
            <w:tcW w:w="2770" w:type="dxa"/>
            <w:shd w:val="clear" w:color="auto" w:fill="auto"/>
            <w:noWrap/>
            <w:vAlign w:val="center"/>
            <w:hideMark/>
          </w:tcPr>
          <w:p w:rsidR="00CC572B" w:rsidRPr="00E464D0" w:rsidRDefault="00CC572B" w:rsidP="00CC572B">
            <w:pPr>
              <w:spacing w:before="0" w:after="0" w:line="240" w:lineRule="auto"/>
              <w:rPr>
                <w:rFonts w:cs="Calibri"/>
                <w:color w:val="000000"/>
                <w:szCs w:val="18"/>
              </w:rPr>
            </w:pPr>
            <w:r w:rsidRPr="00E464D0">
              <w:rPr>
                <w:rFonts w:cs="Calibri"/>
                <w:color w:val="000000"/>
                <w:szCs w:val="18"/>
              </w:rPr>
              <w:t>h:mm Am/ PM</w:t>
            </w:r>
          </w:p>
        </w:tc>
        <w:tc>
          <w:tcPr>
            <w:tcW w:w="2800" w:type="dxa"/>
            <w:shd w:val="clear" w:color="auto" w:fill="auto"/>
            <w:noWrap/>
            <w:vAlign w:val="bottom"/>
            <w:hideMark/>
          </w:tcPr>
          <w:p w:rsidR="00CC572B" w:rsidRPr="00E464D0" w:rsidRDefault="00CC572B" w:rsidP="00CC572B">
            <w:pPr>
              <w:spacing w:before="0" w:after="0" w:line="240" w:lineRule="auto"/>
              <w:jc w:val="right"/>
              <w:rPr>
                <w:rFonts w:ascii="Calibri" w:hAnsi="Calibri" w:cs="Calibri"/>
                <w:color w:val="000000"/>
                <w:sz w:val="22"/>
                <w:szCs w:val="22"/>
              </w:rPr>
            </w:pPr>
            <w:r w:rsidRPr="00E464D0">
              <w:rPr>
                <w:rFonts w:ascii="Calibri" w:hAnsi="Calibri" w:cs="Calibri"/>
                <w:color w:val="000000"/>
                <w:sz w:val="22"/>
                <w:szCs w:val="22"/>
              </w:rPr>
              <w:t>12:00:00 AM</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w:t>
            </w:r>
            <w:r w:rsidRPr="00E464D0">
              <w:rPr>
                <w:rFonts w:ascii="Calibri" w:hAnsi="Calibri" w:cs="Calibri"/>
                <w:color w:val="000000"/>
                <w:sz w:val="22"/>
                <w:szCs w:val="22"/>
              </w:rPr>
              <w:t>1</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hideMark/>
          </w:tcPr>
          <w:p w:rsidR="00CC572B" w:rsidRPr="00E464D0" w:rsidRDefault="00CC572B" w:rsidP="00CC572B">
            <w:pPr>
              <w:spacing w:before="0" w:after="0" w:line="240" w:lineRule="auto"/>
              <w:jc w:val="left"/>
              <w:rPr>
                <w:rFonts w:cs="Calibri"/>
                <w:color w:val="000000"/>
                <w:szCs w:val="18"/>
              </w:rPr>
            </w:pPr>
            <w:r w:rsidRPr="00E464D0">
              <w:rPr>
                <w:rFonts w:eastAsia="Courier New" w:cs="Calibri"/>
                <w:color w:val="000000"/>
                <w:szCs w:val="18"/>
                <w:lang w:val="en-GB"/>
              </w:rPr>
              <w:t>Alphabet+Numeric+Special Char</w:t>
            </w: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w:t>
            </w:r>
            <w:r w:rsidRPr="00E464D0">
              <w:rPr>
                <w:rFonts w:ascii="Calibri" w:hAnsi="Calibri" w:cs="Calibri"/>
                <w:color w:val="000000"/>
                <w:sz w:val="22"/>
                <w:szCs w:val="22"/>
              </w:rPr>
              <w:t>2</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2770" w:type="dxa"/>
            <w:shd w:val="clear" w:color="auto" w:fill="auto"/>
            <w:noWrap/>
            <w:vAlign w:val="center"/>
            <w:hideMark/>
          </w:tcPr>
          <w:p w:rsidR="00CC572B" w:rsidRPr="00E464D0" w:rsidRDefault="00CC572B" w:rsidP="00CC572B">
            <w:pPr>
              <w:spacing w:before="0" w:after="0" w:line="240" w:lineRule="auto"/>
              <w:jc w:val="left"/>
              <w:rPr>
                <w:rFonts w:cs="Calibri"/>
                <w:color w:val="000000"/>
                <w:szCs w:val="18"/>
              </w:rPr>
            </w:pPr>
            <w:r w:rsidRPr="00E464D0">
              <w:rPr>
                <w:rFonts w:eastAsia="Courier New" w:cs="Calibri"/>
                <w:color w:val="000000"/>
                <w:szCs w:val="18"/>
                <w:lang w:val="en-GB"/>
              </w:rPr>
              <w:t>Alphabet</w:t>
            </w:r>
          </w:p>
        </w:tc>
        <w:tc>
          <w:tcPr>
            <w:tcW w:w="2800" w:type="dxa"/>
            <w:shd w:val="clear" w:color="auto" w:fill="auto"/>
            <w:noWrap/>
            <w:vAlign w:val="bottom"/>
            <w:hideMark/>
          </w:tcPr>
          <w:p w:rsidR="00CC572B" w:rsidRPr="00E464D0" w:rsidRDefault="00CC572B" w:rsidP="00CC572B">
            <w:pPr>
              <w:spacing w:before="0" w:after="0" w:line="240" w:lineRule="auto"/>
              <w:jc w:val="left"/>
              <w:rPr>
                <w:rFonts w:cs="Calibri"/>
                <w:color w:val="000000"/>
                <w:szCs w:val="18"/>
              </w:rPr>
            </w:pP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w:t>
            </w:r>
            <w:r w:rsidRPr="00E464D0">
              <w:rPr>
                <w:rFonts w:ascii="Calibri" w:hAnsi="Calibri" w:cs="Calibri"/>
                <w:color w:val="000000"/>
                <w:sz w:val="22"/>
                <w:szCs w:val="22"/>
              </w:rPr>
              <w:t>3</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2770" w:type="dxa"/>
            <w:shd w:val="clear" w:color="auto" w:fill="auto"/>
            <w:noWrap/>
            <w:vAlign w:val="center"/>
            <w:hideMark/>
          </w:tcPr>
          <w:p w:rsidR="00CC572B" w:rsidRPr="00E464D0" w:rsidRDefault="00CC572B" w:rsidP="00CC572B">
            <w:pPr>
              <w:spacing w:before="0" w:after="0" w:line="240" w:lineRule="auto"/>
              <w:jc w:val="left"/>
              <w:rPr>
                <w:rFonts w:cs="Calibri"/>
                <w:color w:val="000000"/>
                <w:szCs w:val="18"/>
              </w:rPr>
            </w:pPr>
            <w:r w:rsidRPr="00E464D0">
              <w:rPr>
                <w:rFonts w:eastAsia="Courier New" w:cs="Calibri"/>
                <w:color w:val="000000"/>
                <w:szCs w:val="18"/>
                <w:lang w:val="en-GB"/>
              </w:rPr>
              <w:t>Alphabet+ Numeric</w:t>
            </w:r>
          </w:p>
        </w:tc>
        <w:tc>
          <w:tcPr>
            <w:tcW w:w="2800" w:type="dxa"/>
            <w:shd w:val="clear" w:color="auto" w:fill="auto"/>
            <w:noWrap/>
            <w:vAlign w:val="bottom"/>
            <w:hideMark/>
          </w:tcPr>
          <w:p w:rsidR="00CC572B" w:rsidRPr="00E464D0" w:rsidRDefault="00CC572B" w:rsidP="00CC572B">
            <w:pPr>
              <w:spacing w:before="0" w:after="0" w:line="240" w:lineRule="auto"/>
              <w:jc w:val="left"/>
              <w:rPr>
                <w:rFonts w:cs="Calibri"/>
                <w:color w:val="000000"/>
                <w:szCs w:val="18"/>
              </w:rPr>
            </w:pPr>
          </w:p>
        </w:tc>
      </w:tr>
      <w:tr w:rsidR="00CC572B" w:rsidRPr="00E464D0" w:rsidTr="00CC572B">
        <w:trPr>
          <w:gridAfter w:val="1"/>
          <w:wAfter w:w="2800" w:type="dxa"/>
          <w:trHeight w:val="290"/>
        </w:trPr>
        <w:tc>
          <w:tcPr>
            <w:tcW w:w="96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w:t>
            </w:r>
            <w:r w:rsidRPr="00E464D0">
              <w:rPr>
                <w:rFonts w:ascii="Calibri" w:hAnsi="Calibri" w:cs="Calibri"/>
                <w:color w:val="000000"/>
                <w:sz w:val="22"/>
                <w:szCs w:val="22"/>
              </w:rPr>
              <w:t>4</w:t>
            </w:r>
          </w:p>
        </w:tc>
        <w:tc>
          <w:tcPr>
            <w:tcW w:w="1680" w:type="dxa"/>
            <w:shd w:val="clear" w:color="auto" w:fill="auto"/>
            <w:noWrap/>
            <w:vAlign w:val="bottom"/>
            <w:hideMark/>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vAlign w:val="center"/>
            <w:hideMark/>
          </w:tcPr>
          <w:p w:rsidR="00CC572B" w:rsidRPr="00E464D0" w:rsidRDefault="00CC572B" w:rsidP="00CC572B">
            <w:pPr>
              <w:spacing w:before="0" w:after="0" w:line="240" w:lineRule="auto"/>
              <w:jc w:val="left"/>
              <w:rPr>
                <w:rFonts w:cs="Calibri"/>
                <w:color w:val="000000"/>
                <w:szCs w:val="18"/>
              </w:rPr>
            </w:pPr>
            <w:r w:rsidRPr="00E464D0">
              <w:rPr>
                <w:rFonts w:eastAsia="Courier New" w:cs="Calibri"/>
                <w:color w:val="000000"/>
                <w:szCs w:val="18"/>
                <w:lang w:val="en-GB"/>
              </w:rPr>
              <w:t>Alphabet+Special Char</w:t>
            </w:r>
          </w:p>
        </w:tc>
      </w:tr>
      <w:tr w:rsidR="00CC572B" w:rsidRPr="00E464D0" w:rsidTr="00CC572B">
        <w:trPr>
          <w:gridAfter w:val="1"/>
          <w:wAfter w:w="2800" w:type="dxa"/>
          <w:trHeight w:val="290"/>
        </w:trPr>
        <w:tc>
          <w:tcPr>
            <w:tcW w:w="96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G5</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tcPr>
          <w:p w:rsidR="00CC572B" w:rsidRPr="00E464D0" w:rsidRDefault="00CC572B" w:rsidP="00CC572B">
            <w:pPr>
              <w:spacing w:before="0" w:after="0" w:line="240" w:lineRule="auto"/>
              <w:jc w:val="left"/>
              <w:rPr>
                <w:rFonts w:cs="Calibri"/>
                <w:color w:val="000000"/>
                <w:szCs w:val="18"/>
              </w:rPr>
            </w:pPr>
            <w:r>
              <w:rPr>
                <w:rFonts w:eastAsia="Courier New" w:cs="Calibri"/>
                <w:color w:val="000000"/>
                <w:szCs w:val="18"/>
                <w:lang w:val="en-GB"/>
              </w:rPr>
              <w:t>Capital+</w:t>
            </w:r>
            <w:r w:rsidRPr="00E464D0">
              <w:rPr>
                <w:rFonts w:eastAsia="Courier New" w:cs="Calibri"/>
                <w:color w:val="000000"/>
                <w:szCs w:val="18"/>
                <w:lang w:val="en-GB"/>
              </w:rPr>
              <w:t>Alphabet+Numeric+Special Char</w:t>
            </w:r>
          </w:p>
        </w:tc>
      </w:tr>
      <w:tr w:rsidR="00CC572B" w:rsidRPr="00E464D0" w:rsidTr="00CC572B">
        <w:trPr>
          <w:trHeight w:val="290"/>
        </w:trPr>
        <w:tc>
          <w:tcPr>
            <w:tcW w:w="96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G6</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vAlign w:val="center"/>
          </w:tcPr>
          <w:p w:rsidR="00CC572B" w:rsidRPr="00E464D0" w:rsidRDefault="00CC572B" w:rsidP="00CC572B">
            <w:pPr>
              <w:spacing w:before="0" w:after="0" w:line="240" w:lineRule="auto"/>
              <w:jc w:val="left"/>
              <w:rPr>
                <w:rFonts w:cs="Calibri"/>
                <w:color w:val="000000"/>
                <w:szCs w:val="18"/>
              </w:rPr>
            </w:pPr>
            <w:r>
              <w:rPr>
                <w:rFonts w:eastAsia="Courier New" w:cs="Calibri"/>
                <w:color w:val="000000"/>
                <w:szCs w:val="18"/>
                <w:lang w:val="en-GB"/>
              </w:rPr>
              <w:t>Capital+</w:t>
            </w:r>
            <w:r w:rsidRPr="00E464D0">
              <w:rPr>
                <w:rFonts w:eastAsia="Courier New" w:cs="Calibri"/>
                <w:color w:val="000000"/>
                <w:szCs w:val="18"/>
                <w:lang w:val="en-GB"/>
              </w:rPr>
              <w:t>Alphabet</w:t>
            </w:r>
          </w:p>
        </w:tc>
        <w:tc>
          <w:tcPr>
            <w:tcW w:w="2800" w:type="dxa"/>
            <w:vAlign w:val="bottom"/>
          </w:tcPr>
          <w:p w:rsidR="00CC572B" w:rsidRPr="00E464D0" w:rsidRDefault="00CC572B" w:rsidP="00CC572B">
            <w:pPr>
              <w:spacing w:before="0" w:after="0" w:line="240" w:lineRule="auto"/>
              <w:jc w:val="left"/>
              <w:rPr>
                <w:rFonts w:cs="Calibri"/>
                <w:color w:val="000000"/>
                <w:szCs w:val="18"/>
              </w:rPr>
            </w:pPr>
          </w:p>
        </w:tc>
      </w:tr>
      <w:tr w:rsidR="00CC572B" w:rsidRPr="00E464D0" w:rsidTr="00CC572B">
        <w:trPr>
          <w:trHeight w:val="290"/>
        </w:trPr>
        <w:tc>
          <w:tcPr>
            <w:tcW w:w="96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G7</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vAlign w:val="center"/>
          </w:tcPr>
          <w:p w:rsidR="00CC572B" w:rsidRPr="00E464D0" w:rsidRDefault="00CC572B" w:rsidP="00CC572B">
            <w:pPr>
              <w:spacing w:before="0" w:after="0" w:line="240" w:lineRule="auto"/>
              <w:jc w:val="left"/>
              <w:rPr>
                <w:rFonts w:cs="Calibri"/>
                <w:color w:val="000000"/>
                <w:szCs w:val="18"/>
              </w:rPr>
            </w:pPr>
            <w:r>
              <w:rPr>
                <w:rFonts w:eastAsia="Courier New" w:cs="Calibri"/>
                <w:color w:val="000000"/>
                <w:szCs w:val="18"/>
                <w:lang w:val="en-GB"/>
              </w:rPr>
              <w:t>Capital+</w:t>
            </w:r>
            <w:r w:rsidRPr="00E464D0">
              <w:rPr>
                <w:rFonts w:eastAsia="Courier New" w:cs="Calibri"/>
                <w:color w:val="000000"/>
                <w:szCs w:val="18"/>
                <w:lang w:val="en-GB"/>
              </w:rPr>
              <w:t>Alphabet+ Numeric</w:t>
            </w:r>
          </w:p>
        </w:tc>
        <w:tc>
          <w:tcPr>
            <w:tcW w:w="2800" w:type="dxa"/>
            <w:vAlign w:val="bottom"/>
          </w:tcPr>
          <w:p w:rsidR="00CC572B" w:rsidRPr="00E464D0" w:rsidRDefault="00CC572B" w:rsidP="00CC572B">
            <w:pPr>
              <w:spacing w:before="0" w:after="0" w:line="240" w:lineRule="auto"/>
              <w:jc w:val="left"/>
              <w:rPr>
                <w:rFonts w:cs="Calibri"/>
                <w:color w:val="000000"/>
                <w:szCs w:val="18"/>
              </w:rPr>
            </w:pPr>
          </w:p>
        </w:tc>
      </w:tr>
      <w:tr w:rsidR="00CC572B" w:rsidRPr="00E464D0" w:rsidTr="00CC572B">
        <w:trPr>
          <w:gridAfter w:val="1"/>
          <w:wAfter w:w="2800" w:type="dxa"/>
          <w:trHeight w:val="290"/>
        </w:trPr>
        <w:tc>
          <w:tcPr>
            <w:tcW w:w="96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G8</w:t>
            </w:r>
          </w:p>
        </w:tc>
        <w:tc>
          <w:tcPr>
            <w:tcW w:w="1680" w:type="dxa"/>
            <w:shd w:val="clear" w:color="auto" w:fill="auto"/>
            <w:noWrap/>
            <w:vAlign w:val="bottom"/>
          </w:tcPr>
          <w:p w:rsidR="00CC572B" w:rsidRPr="00E464D0"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Generic Code</w:t>
            </w:r>
          </w:p>
        </w:tc>
        <w:tc>
          <w:tcPr>
            <w:tcW w:w="5570" w:type="dxa"/>
            <w:gridSpan w:val="2"/>
            <w:shd w:val="clear" w:color="auto" w:fill="auto"/>
            <w:noWrap/>
            <w:vAlign w:val="center"/>
          </w:tcPr>
          <w:p w:rsidR="00CC572B" w:rsidRPr="00E464D0" w:rsidRDefault="00CC572B" w:rsidP="00CC572B">
            <w:pPr>
              <w:spacing w:before="0" w:after="0" w:line="240" w:lineRule="auto"/>
              <w:jc w:val="left"/>
              <w:rPr>
                <w:rFonts w:cs="Calibri"/>
                <w:color w:val="000000"/>
                <w:szCs w:val="18"/>
              </w:rPr>
            </w:pPr>
            <w:r>
              <w:rPr>
                <w:rFonts w:eastAsia="Courier New" w:cs="Calibri"/>
                <w:color w:val="000000"/>
                <w:szCs w:val="18"/>
                <w:lang w:val="en-GB"/>
              </w:rPr>
              <w:t>Capital+</w:t>
            </w:r>
            <w:r w:rsidRPr="00E464D0">
              <w:rPr>
                <w:rFonts w:eastAsia="Courier New" w:cs="Calibri"/>
                <w:color w:val="000000"/>
                <w:szCs w:val="18"/>
                <w:lang w:val="en-GB"/>
              </w:rPr>
              <w:t>Alphabet+Special Char</w:t>
            </w:r>
          </w:p>
        </w:tc>
      </w:tr>
    </w:tbl>
    <w:p w:rsidR="00CC572B" w:rsidRDefault="00CC572B" w:rsidP="00CC572B">
      <w:r>
        <w:t>Format column of SysformItemsDef should be filled with one of the Codes to format data at display time.</w:t>
      </w:r>
    </w:p>
    <w:p w:rsidR="00CC572B" w:rsidRDefault="00CC572B" w:rsidP="00CC572B">
      <w:r>
        <w:t>A Column decimals to be added to SysFormItemsDef to specify number of decimals.</w:t>
      </w:r>
    </w:p>
    <w:p w:rsidR="00CC572B" w:rsidRPr="00523DE1" w:rsidRDefault="00CC572B" w:rsidP="00CC572B">
      <w:pPr>
        <w:ind w:left="580"/>
      </w:pPr>
      <w:r>
        <w:t xml:space="preserve">  </w:t>
      </w:r>
    </w:p>
    <w:p w:rsidR="00CC572B" w:rsidRDefault="00CC572B" w:rsidP="00CC572B">
      <w:pPr>
        <w:pStyle w:val="Heading4"/>
      </w:pPr>
      <w:r>
        <w:t>Additional Columns</w:t>
      </w:r>
    </w:p>
    <w:p w:rsidR="00CC572B" w:rsidRDefault="00CC572B" w:rsidP="00CC572B">
      <w:r>
        <w:t>New columns for display purpose can be added to a dataform. Most of these columns can be brought from Display SQL of the dataset. However, if further columns are needed, one can add here. These cant be edited. Only the SQL result is shown in them.</w:t>
      </w:r>
    </w:p>
    <w:p w:rsidR="00CC572B" w:rsidRDefault="00CC572B" w:rsidP="00CC572B">
      <w:r>
        <w:t>Eg:</w:t>
      </w:r>
    </w:p>
    <w:p w:rsidR="00CC572B" w:rsidRDefault="00CC572B" w:rsidP="00CC572B">
      <w:r>
        <w:t>Totals coulmn: this column is not stored in database. But just to give more information to the data entry user we can have on fly calculation of totals and show on the screen. Value for these columns to be updated when an action is taken. Need to check.</w:t>
      </w:r>
    </w:p>
    <w:p w:rsidR="00CC572B" w:rsidRDefault="00CC572B" w:rsidP="00CC572B">
      <w:r>
        <w:t>Column Type attribute holds 2 values, D - Dataset Driven, F- Form Driven. Additional columns should be of Form Driven Type. DisplaySQL column to be setup with SQL text for From Driven columns to display a value at run time.</w:t>
      </w:r>
    </w:p>
    <w:p w:rsidR="00CC572B" w:rsidRDefault="00CC572B" w:rsidP="00CC572B">
      <w:pPr>
        <w:pStyle w:val="Heading4"/>
      </w:pPr>
      <w:r>
        <w:t>Font attributes</w:t>
      </w:r>
    </w:p>
    <w:p w:rsidR="00CC572B" w:rsidRDefault="00CC572B" w:rsidP="00CC572B">
      <w:r>
        <w:t>Currently no font attributes are provided to columns. It is recommended to give Font type, size, colour, bold italics if not to a big list. Default needs to be set for all columns. CFontcolour is the attribute of Caption column and VFontColour is the attribute of Value column.</w:t>
      </w:r>
    </w:p>
    <w:p w:rsidR="00CC572B" w:rsidRDefault="00CC572B" w:rsidP="00CC572B">
      <w:pPr>
        <w:pStyle w:val="Heading4"/>
      </w:pPr>
      <w:r>
        <w:t xml:space="preserve">SysFormItemsDef </w:t>
      </w:r>
    </w:p>
    <w:p w:rsidR="00CC572B" w:rsidRDefault="00CC572B" w:rsidP="00CC572B">
      <w:r>
        <w:t>Following Table depicts the changes proposed for SysFormItemsDef table.</w:t>
      </w: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70"/>
        <w:gridCol w:w="1124"/>
        <w:gridCol w:w="46"/>
        <w:gridCol w:w="1531"/>
        <w:gridCol w:w="4319"/>
        <w:gridCol w:w="1620"/>
      </w:tblGrid>
      <w:tr w:rsidR="00CC572B" w:rsidRPr="00413042" w:rsidTr="00CC572B">
        <w:trPr>
          <w:trHeight w:val="410"/>
        </w:trPr>
        <w:tc>
          <w:tcPr>
            <w:tcW w:w="1170" w:type="dxa"/>
          </w:tcPr>
          <w:p w:rsidR="00CC572B" w:rsidRPr="00343D74" w:rsidRDefault="00CC572B" w:rsidP="00CC572B">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1170" w:type="dxa"/>
            <w:gridSpan w:val="2"/>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Group</w:t>
            </w:r>
          </w:p>
        </w:tc>
        <w:tc>
          <w:tcPr>
            <w:tcW w:w="1531"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4319"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tc>
        <w:tc>
          <w:tcPr>
            <w:tcW w:w="1620" w:type="dxa"/>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CC572B" w:rsidRPr="00413042" w:rsidTr="00CC572B">
        <w:trPr>
          <w:trHeight w:val="41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FormDef</w:t>
            </w:r>
          </w:p>
        </w:tc>
        <w:tc>
          <w:tcPr>
            <w:tcW w:w="4319" w:type="dxa"/>
            <w:shd w:val="clear" w:color="auto" w:fill="auto"/>
            <w:noWrap/>
            <w:vAlign w:val="bottom"/>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Form ID</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97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ColumnType</w:t>
            </w:r>
          </w:p>
        </w:tc>
        <w:tc>
          <w:tcPr>
            <w:tcW w:w="4319" w:type="dxa"/>
            <w:shd w:val="clear" w:color="auto" w:fill="auto"/>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 xml:space="preserve">New column introduced to display on-fly values. It holds 2 values, D - Dataset driven, F - Form Driven. </w:t>
            </w:r>
            <w:r>
              <w:rPr>
                <w:rFonts w:ascii="Calibri" w:hAnsi="Calibri" w:cs="Calibri"/>
                <w:color w:val="000000"/>
                <w:sz w:val="22"/>
                <w:szCs w:val="22"/>
              </w:rPr>
              <w:t>Default is dataset</w:t>
            </w:r>
            <w:r w:rsidRPr="00413042">
              <w:rPr>
                <w:rFonts w:ascii="Calibri" w:hAnsi="Calibri" w:cs="Calibri"/>
                <w:color w:val="000000"/>
                <w:sz w:val="22"/>
                <w:szCs w:val="22"/>
              </w:rPr>
              <w:t xml:space="preserve"> driven. </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ColumnName</w:t>
            </w:r>
          </w:p>
        </w:tc>
        <w:tc>
          <w:tcPr>
            <w:tcW w:w="4319" w:type="dxa"/>
            <w:shd w:val="clear" w:color="auto" w:fill="auto"/>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 xml:space="preserve">In case of table type, column </w:t>
            </w:r>
            <w:r>
              <w:rPr>
                <w:rFonts w:ascii="Calibri" w:hAnsi="Calibri" w:cs="Calibri"/>
                <w:color w:val="000000"/>
                <w:sz w:val="22"/>
                <w:szCs w:val="22"/>
              </w:rPr>
              <w:t xml:space="preserve">name is the column from dataset, </w:t>
            </w:r>
            <w:r w:rsidRPr="00413042">
              <w:rPr>
                <w:rFonts w:ascii="Calibri" w:hAnsi="Calibri" w:cs="Calibri"/>
                <w:color w:val="000000"/>
                <w:sz w:val="22"/>
                <w:szCs w:val="22"/>
              </w:rPr>
              <w:t>taken from table definition. In case of form column, column name is blank.</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Changes are proposed as per the HTML concept</w:t>
            </w:r>
          </w:p>
        </w:tc>
      </w:tr>
      <w:tr w:rsidR="00CC572B" w:rsidRPr="00413042" w:rsidTr="00CC572B">
        <w:trPr>
          <w:trHeight w:val="41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4</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Caption</w:t>
            </w:r>
          </w:p>
        </w:tc>
        <w:tc>
          <w:tcPr>
            <w:tcW w:w="4319" w:type="dxa"/>
            <w:shd w:val="clear" w:color="auto" w:fill="auto"/>
            <w:noWrap/>
            <w:vAlign w:val="bottom"/>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 </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41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5</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LCaption</w:t>
            </w:r>
          </w:p>
        </w:tc>
        <w:tc>
          <w:tcPr>
            <w:tcW w:w="4319"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Need to check how language will be implemented</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41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6</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ControlID</w:t>
            </w:r>
          </w:p>
        </w:tc>
        <w:tc>
          <w:tcPr>
            <w:tcW w:w="4319"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To be fetch in from HTML</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Introduced to Support HTML Design concept</w:t>
            </w:r>
          </w:p>
        </w:tc>
      </w:tr>
      <w:tr w:rsidR="00CC572B" w:rsidRPr="00413042" w:rsidTr="00CC572B">
        <w:trPr>
          <w:trHeight w:val="410"/>
        </w:trPr>
        <w:tc>
          <w:tcPr>
            <w:tcW w:w="117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7</w:t>
            </w:r>
          </w:p>
        </w:tc>
        <w:tc>
          <w:tcPr>
            <w:tcW w:w="1170" w:type="dxa"/>
            <w:gridSpan w:val="2"/>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Status</w:t>
            </w:r>
          </w:p>
        </w:tc>
        <w:tc>
          <w:tcPr>
            <w:tcW w:w="4319"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Active/ Inactive. If inactive, should not be appeared on the form and should not hold any data.</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8</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Position</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ParentID</w:t>
            </w:r>
          </w:p>
        </w:tc>
        <w:tc>
          <w:tcPr>
            <w:tcW w:w="4319" w:type="dxa"/>
            <w:shd w:val="clear" w:color="auto" w:fill="auto"/>
          </w:tcPr>
          <w:p w:rsidR="00CC572B" w:rsidRPr="0052725D" w:rsidRDefault="00CC572B" w:rsidP="00CC572B">
            <w:pPr>
              <w:spacing w:before="0" w:after="0" w:line="240" w:lineRule="auto"/>
              <w:jc w:val="left"/>
              <w:rPr>
                <w:rFonts w:ascii="Calibri" w:hAnsi="Calibri" w:cs="Calibri"/>
                <w:color w:val="000000"/>
                <w:sz w:val="22"/>
                <w:szCs w:val="22"/>
              </w:rPr>
            </w:pPr>
            <w:r w:rsidRPr="0052725D">
              <w:rPr>
                <w:rFonts w:ascii="Calibri" w:hAnsi="Calibri" w:cs="Calibri"/>
                <w:color w:val="000000"/>
                <w:sz w:val="22"/>
                <w:szCs w:val="22"/>
              </w:rPr>
              <w:t>This should be one of the items with in the form. Means, it goes with self join. Out of all, first</w:t>
            </w:r>
            <w:r>
              <w:rPr>
                <w:rFonts w:ascii="Calibri" w:hAnsi="Calibri" w:cs="Calibri"/>
                <w:color w:val="000000"/>
                <w:sz w:val="22"/>
                <w:szCs w:val="22"/>
              </w:rPr>
              <w:t xml:space="preserve"> section will not have Parent</w:t>
            </w:r>
            <w:r w:rsidRPr="0052725D">
              <w:rPr>
                <w:rFonts w:ascii="Calibri" w:hAnsi="Calibri" w:cs="Calibri"/>
                <w:color w:val="000000"/>
                <w:sz w:val="22"/>
                <w:szCs w:val="22"/>
              </w:rPr>
              <w:t>. All others should be having a  table/ Section as containers</w:t>
            </w:r>
            <w:r>
              <w:rPr>
                <w:rFonts w:ascii="Calibri" w:hAnsi="Calibri" w:cs="Calibri"/>
                <w:color w:val="000000"/>
                <w:sz w:val="22"/>
                <w:szCs w:val="22"/>
              </w:rPr>
              <w:t>/ Parents</w:t>
            </w:r>
            <w:r w:rsidRPr="0052725D">
              <w:rPr>
                <w:rFonts w:ascii="Calibri" w:hAnsi="Calibri" w:cs="Calibri"/>
                <w:color w:val="000000"/>
                <w:sz w:val="22"/>
                <w:szCs w:val="22"/>
              </w:rPr>
              <w:t>. It stores ID of the parent container.</w:t>
            </w:r>
          </w:p>
        </w:tc>
        <w:tc>
          <w:tcPr>
            <w:tcW w:w="1620" w:type="dxa"/>
            <w:vMerge w:val="restart"/>
          </w:tcPr>
          <w:p w:rsidR="00CC572B" w:rsidRPr="0052725D"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These 2 attributes may become obsolete if HTML concept is finalised</w:t>
            </w: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9</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Position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Sequence</w:t>
            </w:r>
          </w:p>
        </w:tc>
        <w:tc>
          <w:tcPr>
            <w:tcW w:w="4319" w:type="dxa"/>
            <w:shd w:val="clear" w:color="auto" w:fill="auto"/>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required to know order of columns</w:t>
            </w:r>
          </w:p>
        </w:tc>
        <w:tc>
          <w:tcPr>
            <w:tcW w:w="1620" w:type="dxa"/>
            <w:vMerge/>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10</w:t>
            </w:r>
          </w:p>
        </w:tc>
        <w:tc>
          <w:tcPr>
            <w:tcW w:w="1124"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AllowNulls</w:t>
            </w:r>
          </w:p>
        </w:tc>
        <w:tc>
          <w:tcPr>
            <w:tcW w:w="4319" w:type="dxa"/>
            <w:shd w:val="clear" w:color="auto" w:fill="auto"/>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This specifies if it is mandatory or not. Holds 3 values, Y/ N/C</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116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11</w:t>
            </w:r>
          </w:p>
        </w:tc>
        <w:tc>
          <w:tcPr>
            <w:tcW w:w="1124"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NullCond</w:t>
            </w:r>
          </w:p>
        </w:tc>
        <w:tc>
          <w:tcPr>
            <w:tcW w:w="4319" w:type="dxa"/>
            <w:shd w:val="clear" w:color="auto" w:fill="auto"/>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This needs to be populated only if AllowNulls is C. This column carries a SQL that returns Y/ N. If Y is returned, record can be saved even if no value is supplied. If N is returned, User must supply a value to the column.</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12</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Visibility</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Holds 3 values, Y/ N/C</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13</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VisibleCond</w:t>
            </w:r>
          </w:p>
        </w:tc>
        <w:tc>
          <w:tcPr>
            <w:tcW w:w="4319" w:type="dxa"/>
            <w:shd w:val="clear" w:color="auto" w:fill="auto"/>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Similar to NullCond</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14</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Editable</w:t>
            </w:r>
          </w:p>
        </w:tc>
        <w:tc>
          <w:tcPr>
            <w:tcW w:w="4319" w:type="dxa"/>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Holds 3 values, Y/ N/ C.</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15</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EditableCond</w:t>
            </w:r>
          </w:p>
        </w:tc>
        <w:tc>
          <w:tcPr>
            <w:tcW w:w="4319" w:type="dxa"/>
            <w:shd w:val="clear" w:color="auto" w:fill="auto"/>
            <w:noWrap/>
            <w:hideMark/>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Similar to NullCond</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16</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Validation Rule</w:t>
            </w:r>
          </w:p>
        </w:tc>
        <w:tc>
          <w:tcPr>
            <w:tcW w:w="4319" w:type="dxa"/>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 xml:space="preserve">Carries a Partial SQL to check the value entered in this column. Should be executed when one tabs out of the control.  Should return Y/N. </w:t>
            </w:r>
            <w:r w:rsidRPr="00687E0F">
              <w:rPr>
                <w:rFonts w:ascii="Calibri" w:hAnsi="Calibri" w:cs="Calibri"/>
                <w:color w:val="000000"/>
                <w:sz w:val="22"/>
                <w:szCs w:val="22"/>
              </w:rPr>
              <w:br/>
              <w:t xml:space="preserve">If Y then data can be saved, if N then should display error text mentioned in Validation text Column. </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17</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Validation</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Validation Text</w:t>
            </w:r>
          </w:p>
        </w:tc>
        <w:tc>
          <w:tcPr>
            <w:tcW w:w="4319" w:type="dxa"/>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Carries a partial SQL that needs to be displayed when Validation Rule returns N</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18</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ControlType</w:t>
            </w:r>
          </w:p>
        </w:tc>
        <w:tc>
          <w:tcPr>
            <w:tcW w:w="4319" w:type="dxa"/>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Various control types as per the list provided. There could be specific attributes for certain controls. Ex: Custom list</w:t>
            </w:r>
          </w:p>
        </w:tc>
        <w:tc>
          <w:tcPr>
            <w:tcW w:w="162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This needs to be populated from HTML as per the new approach.</w:t>
            </w:r>
          </w:p>
        </w:tc>
      </w:tr>
      <w:tr w:rsidR="00CC572B" w:rsidRPr="00687E0F" w:rsidTr="00CC572B">
        <w:trPr>
          <w:trHeight w:val="29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19</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DataSource</w:t>
            </w:r>
          </w:p>
        </w:tc>
        <w:tc>
          <w:tcPr>
            <w:tcW w:w="4319"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 xml:space="preserve">This property is applicable to Table type control only. This carries a SQL to populate the table. </w:t>
            </w:r>
          </w:p>
        </w:tc>
        <w:tc>
          <w:tcPr>
            <w:tcW w:w="1620" w:type="dxa"/>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20</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Tabletype</w:t>
            </w:r>
          </w:p>
        </w:tc>
        <w:tc>
          <w:tcPr>
            <w:tcW w:w="4319" w:type="dxa"/>
            <w:shd w:val="clear" w:color="auto" w:fill="auto"/>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 E. Read only or Editable.</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Need to investigate further if a table is made editable.</w:t>
            </w:r>
          </w:p>
        </w:tc>
      </w:tr>
      <w:tr w:rsidR="00CC572B" w:rsidRPr="00687E0F" w:rsidTr="00CC572B">
        <w:trPr>
          <w:trHeight w:val="368"/>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21</w:t>
            </w:r>
          </w:p>
        </w:tc>
        <w:tc>
          <w:tcPr>
            <w:tcW w:w="1124" w:type="dxa"/>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DisplaySQL</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This is to be given only if ColumnType is F. Carries a normal SQL with parameters.</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22</w:t>
            </w:r>
          </w:p>
        </w:tc>
        <w:tc>
          <w:tcPr>
            <w:tcW w:w="1124" w:type="dxa"/>
          </w:tcPr>
          <w:p w:rsidR="00CC572B" w:rsidRPr="00F664BE"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F664BE" w:rsidRDefault="00CC572B" w:rsidP="00CC572B">
            <w:pPr>
              <w:spacing w:before="0" w:after="0" w:line="240" w:lineRule="auto"/>
              <w:jc w:val="left"/>
              <w:rPr>
                <w:rFonts w:ascii="Calibri" w:hAnsi="Calibri" w:cs="Calibri"/>
                <w:color w:val="000000"/>
                <w:sz w:val="22"/>
                <w:szCs w:val="22"/>
              </w:rPr>
            </w:pPr>
            <w:r w:rsidRPr="00F664BE">
              <w:rPr>
                <w:rFonts w:ascii="Calibri" w:hAnsi="Calibri" w:cs="Calibri"/>
                <w:color w:val="000000"/>
                <w:sz w:val="22"/>
                <w:szCs w:val="22"/>
              </w:rPr>
              <w:t>ListType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Holds 2 values, S - SQL, C- Custom</w:t>
            </w:r>
            <w:r>
              <w:rPr>
                <w:rFonts w:ascii="Calibri" w:hAnsi="Calibri" w:cs="Calibri"/>
                <w:color w:val="000000"/>
                <w:sz w:val="22"/>
                <w:szCs w:val="22"/>
              </w:rPr>
              <w:t>. Applicable to Radio buttons and Dropdowns</w:t>
            </w:r>
          </w:p>
        </w:tc>
        <w:tc>
          <w:tcPr>
            <w:tcW w:w="1620" w:type="dxa"/>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23</w:t>
            </w:r>
          </w:p>
        </w:tc>
        <w:tc>
          <w:tcPr>
            <w:tcW w:w="1124" w:type="dxa"/>
          </w:tcPr>
          <w:p w:rsidR="00CC572B" w:rsidRPr="00F664BE"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F664BE" w:rsidRDefault="00CC572B" w:rsidP="00CC572B">
            <w:pPr>
              <w:spacing w:before="0" w:after="0" w:line="240" w:lineRule="auto"/>
              <w:jc w:val="left"/>
              <w:rPr>
                <w:rFonts w:ascii="Calibri" w:hAnsi="Calibri" w:cs="Calibri"/>
                <w:color w:val="000000"/>
                <w:sz w:val="22"/>
                <w:szCs w:val="22"/>
              </w:rPr>
            </w:pPr>
            <w:r w:rsidRPr="00F664BE">
              <w:rPr>
                <w:rFonts w:ascii="Calibri" w:hAnsi="Calibri" w:cs="Calibri"/>
                <w:color w:val="000000"/>
                <w:sz w:val="22"/>
                <w:szCs w:val="22"/>
              </w:rPr>
              <w:t>ListText</w:t>
            </w:r>
          </w:p>
        </w:tc>
        <w:tc>
          <w:tcPr>
            <w:tcW w:w="4319" w:type="dxa"/>
            <w:shd w:val="clear" w:color="auto" w:fill="auto"/>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Applicable to Radio buttons and Dropdowns.</w:t>
            </w:r>
          </w:p>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Holds a SQL or custom list with 2 values.  First column should be treated as Value/Code and Second value should be treated as display value</w:t>
            </w:r>
            <w:r w:rsidRPr="00687E0F">
              <w:rPr>
                <w:rFonts w:ascii="Calibri" w:hAnsi="Calibri" w:cs="Calibri"/>
                <w:color w:val="000000"/>
                <w:sz w:val="22"/>
                <w:szCs w:val="22"/>
              </w:rPr>
              <w:br/>
              <w:t>SQL Ex: Select Code, Description from LkptCategorytype where BU=Row.BU; This returns the data from Categroy look up table matching with selected BU on the screen.</w:t>
            </w:r>
          </w:p>
        </w:tc>
        <w:tc>
          <w:tcPr>
            <w:tcW w:w="1620" w:type="dxa"/>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24</w:t>
            </w:r>
          </w:p>
        </w:tc>
        <w:tc>
          <w:tcPr>
            <w:tcW w:w="1124" w:type="dxa"/>
          </w:tcPr>
          <w:p w:rsidR="00CC572B" w:rsidRPr="00F664BE"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Populate</w:t>
            </w:r>
          </w:p>
        </w:tc>
        <w:tc>
          <w:tcPr>
            <w:tcW w:w="1577" w:type="dxa"/>
            <w:gridSpan w:val="2"/>
            <w:shd w:val="clear" w:color="auto" w:fill="auto"/>
            <w:noWrap/>
          </w:tcPr>
          <w:p w:rsidR="00CC572B" w:rsidRPr="00F664BE" w:rsidRDefault="00CC572B" w:rsidP="00CC572B">
            <w:pPr>
              <w:spacing w:before="0" w:after="0" w:line="240" w:lineRule="auto"/>
              <w:jc w:val="left"/>
              <w:rPr>
                <w:rFonts w:ascii="Calibri" w:hAnsi="Calibri" w:cs="Calibri"/>
                <w:color w:val="000000"/>
                <w:sz w:val="22"/>
                <w:szCs w:val="22"/>
              </w:rPr>
            </w:pPr>
            <w:r w:rsidRPr="00F664BE">
              <w:rPr>
                <w:rFonts w:ascii="Calibri" w:hAnsi="Calibri" w:cs="Calibri"/>
                <w:color w:val="000000"/>
                <w:sz w:val="22"/>
                <w:szCs w:val="22"/>
              </w:rPr>
              <w:t>CustomList</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This column may be continued for some time until Developers get hold on the Definitions. For now, provide value, column form</w:t>
            </w:r>
            <w:r>
              <w:rPr>
                <w:rFonts w:ascii="Calibri" w:hAnsi="Calibri" w:cs="Calibri"/>
                <w:color w:val="000000"/>
                <w:sz w:val="22"/>
                <w:szCs w:val="22"/>
              </w:rPr>
              <w:t>a</w:t>
            </w:r>
            <w:r w:rsidRPr="00687E0F">
              <w:rPr>
                <w:rFonts w:ascii="Calibri" w:hAnsi="Calibri" w:cs="Calibri"/>
                <w:color w:val="000000"/>
                <w:sz w:val="22"/>
                <w:szCs w:val="22"/>
              </w:rPr>
              <w:t>t. Should check with developers.</w:t>
            </w:r>
            <w:r w:rsidRPr="00687E0F">
              <w:rPr>
                <w:rFonts w:ascii="Calibri" w:hAnsi="Calibri" w:cs="Calibri"/>
                <w:color w:val="000000"/>
                <w:sz w:val="22"/>
                <w:szCs w:val="22"/>
              </w:rPr>
              <w:br/>
              <w:t xml:space="preserve"> Once done,</w:t>
            </w:r>
            <w:r>
              <w:rPr>
                <w:rFonts w:ascii="Calibri" w:hAnsi="Calibri" w:cs="Calibri"/>
                <w:color w:val="000000"/>
                <w:sz w:val="22"/>
                <w:szCs w:val="22"/>
              </w:rPr>
              <w:t xml:space="preserve"> this can be shifted to List</w:t>
            </w:r>
            <w:r w:rsidRPr="00687E0F">
              <w:rPr>
                <w:rFonts w:ascii="Calibri" w:hAnsi="Calibri" w:cs="Calibri"/>
                <w:color w:val="000000"/>
                <w:sz w:val="22"/>
                <w:szCs w:val="22"/>
              </w:rPr>
              <w:t>text column itself, means, same column holds either SQL or cus</w:t>
            </w:r>
            <w:r>
              <w:rPr>
                <w:rFonts w:ascii="Calibri" w:hAnsi="Calibri" w:cs="Calibri"/>
                <w:color w:val="000000"/>
                <w:sz w:val="22"/>
                <w:szCs w:val="22"/>
              </w:rPr>
              <w:t>tomlist and depending List</w:t>
            </w:r>
            <w:r w:rsidRPr="00687E0F">
              <w:rPr>
                <w:rFonts w:ascii="Calibri" w:hAnsi="Calibri" w:cs="Calibri"/>
                <w:color w:val="000000"/>
                <w:sz w:val="22"/>
                <w:szCs w:val="22"/>
              </w:rPr>
              <w:t>type, rendering should happen.</w:t>
            </w:r>
          </w:p>
        </w:tc>
        <w:tc>
          <w:tcPr>
            <w:tcW w:w="1620" w:type="dxa"/>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979"/>
        </w:trPr>
        <w:tc>
          <w:tcPr>
            <w:tcW w:w="1170" w:type="dxa"/>
          </w:tcPr>
          <w:p w:rsidR="00CC572B" w:rsidRDefault="00CC572B" w:rsidP="00CC572B">
            <w:pPr>
              <w:spacing w:before="0" w:after="0" w:line="240" w:lineRule="auto"/>
              <w:jc w:val="left"/>
              <w:rPr>
                <w:rFonts w:ascii="Calibri" w:hAnsi="Calibri" w:cs="Calibri"/>
                <w:color w:val="000000"/>
                <w:sz w:val="22"/>
                <w:szCs w:val="22"/>
              </w:rPr>
            </w:pPr>
          </w:p>
        </w:tc>
        <w:tc>
          <w:tcPr>
            <w:tcW w:w="1124" w:type="dxa"/>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w:t>
            </w:r>
          </w:p>
        </w:tc>
        <w:tc>
          <w:tcPr>
            <w:tcW w:w="1577" w:type="dxa"/>
            <w:gridSpan w:val="2"/>
            <w:shd w:val="clear" w:color="auto" w:fill="auto"/>
            <w:noWrap/>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DateFormat</w:t>
            </w:r>
          </w:p>
        </w:tc>
        <w:tc>
          <w:tcPr>
            <w:tcW w:w="4319" w:type="dxa"/>
            <w:shd w:val="clear" w:color="auto" w:fill="auto"/>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 xml:space="preserve">This column should be renamed as FormatCode and one of the codes to be stored in this column. </w:t>
            </w:r>
          </w:p>
        </w:tc>
        <w:tc>
          <w:tcPr>
            <w:tcW w:w="1620" w:type="dxa"/>
            <w:vAlign w:val="bottom"/>
          </w:tcPr>
          <w:p w:rsidR="00CC572B" w:rsidRDefault="00CC572B" w:rsidP="00CC572B">
            <w:pPr>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p>
        </w:tc>
        <w:tc>
          <w:tcPr>
            <w:tcW w:w="1124" w:type="dxa"/>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w:t>
            </w:r>
          </w:p>
        </w:tc>
        <w:tc>
          <w:tcPr>
            <w:tcW w:w="1577" w:type="dxa"/>
            <w:gridSpan w:val="2"/>
            <w:shd w:val="clear" w:color="auto" w:fill="auto"/>
            <w:noWrap/>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Decimals</w:t>
            </w:r>
          </w:p>
        </w:tc>
        <w:tc>
          <w:tcPr>
            <w:tcW w:w="4319" w:type="dxa"/>
            <w:shd w:val="clear" w:color="auto" w:fill="auto"/>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Takes numbers from 0 to 10. Default is Zero.</w:t>
            </w:r>
          </w:p>
        </w:tc>
        <w:tc>
          <w:tcPr>
            <w:tcW w:w="1620" w:type="dxa"/>
            <w:vAlign w:val="bottom"/>
          </w:tcPr>
          <w:p w:rsidR="00CC572B" w:rsidRDefault="00CC572B" w:rsidP="00CC572B">
            <w:pPr>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p>
        </w:tc>
        <w:tc>
          <w:tcPr>
            <w:tcW w:w="1124" w:type="dxa"/>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w:t>
            </w:r>
          </w:p>
        </w:tc>
        <w:tc>
          <w:tcPr>
            <w:tcW w:w="1577" w:type="dxa"/>
            <w:gridSpan w:val="2"/>
            <w:shd w:val="clear" w:color="auto" w:fill="auto"/>
            <w:noWrap/>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HTMLText</w:t>
            </w:r>
          </w:p>
        </w:tc>
        <w:tc>
          <w:tcPr>
            <w:tcW w:w="4319" w:type="dxa"/>
            <w:shd w:val="clear" w:color="auto" w:fill="auto"/>
            <w:vAlign w:val="center"/>
          </w:tcPr>
          <w:p w:rsidR="00CC572B" w:rsidRDefault="00CC572B" w:rsidP="00CC572B">
            <w:pPr>
              <w:rPr>
                <w:rFonts w:ascii="Calibri" w:hAnsi="Calibri" w:cs="Calibri"/>
                <w:color w:val="000000"/>
                <w:sz w:val="22"/>
                <w:szCs w:val="22"/>
              </w:rPr>
            </w:pPr>
            <w:r>
              <w:rPr>
                <w:rFonts w:ascii="Calibri" w:hAnsi="Calibri" w:cs="Calibri"/>
                <w:color w:val="000000"/>
                <w:sz w:val="22"/>
                <w:szCs w:val="22"/>
              </w:rPr>
              <w:t>In case of HTML type of control</w:t>
            </w:r>
          </w:p>
        </w:tc>
        <w:tc>
          <w:tcPr>
            <w:tcW w:w="1620" w:type="dxa"/>
            <w:vAlign w:val="bottom"/>
          </w:tcPr>
          <w:p w:rsidR="00CC572B" w:rsidRDefault="00CC572B" w:rsidP="00CC572B">
            <w:pPr>
              <w:rPr>
                <w:rFonts w:ascii="Calibri" w:hAnsi="Calibri" w:cs="Calibri"/>
                <w:color w:val="000000"/>
                <w:sz w:val="22"/>
                <w:szCs w:val="22"/>
              </w:rPr>
            </w:pPr>
            <w:r>
              <w:rPr>
                <w:rFonts w:ascii="Calibri" w:hAnsi="Calibri" w:cs="Calibri"/>
                <w:color w:val="000000"/>
                <w:sz w:val="22"/>
                <w:szCs w:val="22"/>
              </w:rPr>
              <w:t>Need to see if this control is useful if the Design HTML concept is introduced</w:t>
            </w:r>
          </w:p>
        </w:tc>
      </w:tr>
      <w:tr w:rsidR="00CC572B" w:rsidRPr="00687E0F" w:rsidTr="00CC572B">
        <w:trPr>
          <w:trHeight w:val="377"/>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25</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CFontItalics</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val="restart"/>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If HTML concept is introduced, all these properties will become obsolete.</w:t>
            </w:r>
          </w:p>
        </w:tc>
      </w:tr>
      <w:tr w:rsidR="00CC572B" w:rsidRPr="00687E0F" w:rsidTr="00CC572B">
        <w:trPr>
          <w:trHeight w:val="580"/>
        </w:trPr>
        <w:tc>
          <w:tcPr>
            <w:tcW w:w="1170"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26</w:t>
            </w:r>
          </w:p>
        </w:tc>
        <w:tc>
          <w:tcPr>
            <w:tcW w:w="1124" w:type="dxa"/>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CFontBold</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27</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CFontUnderline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28</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CFontStrikethru</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29</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VFontCode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Good to maintain a SysFontsdef table for list</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30</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VFontColour</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HTML Colour codes. Ex: #</w:t>
            </w:r>
            <w:r w:rsidRPr="00E464D0">
              <w:rPr>
                <w:rFonts w:ascii="Calibri" w:hAnsi="Calibri" w:cs="Calibri"/>
                <w:color w:val="000000"/>
                <w:sz w:val="22"/>
                <w:szCs w:val="22"/>
              </w:rPr>
              <w:t>FF5733</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31</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VFontSize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Any number</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32</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VFontItalics</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33</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VFontBold</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34</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VFontUnderline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Pr="00D4436D" w:rsidRDefault="00CC572B" w:rsidP="00CC572B">
            <w:pPr>
              <w:jc w:val="left"/>
              <w:rPr>
                <w:rFonts w:ascii="Calibri" w:hAnsi="Calibri" w:cs="Calibri"/>
                <w:color w:val="000000"/>
                <w:sz w:val="22"/>
                <w:szCs w:val="22"/>
              </w:rPr>
            </w:pPr>
            <w:r>
              <w:rPr>
                <w:rFonts w:ascii="Calibri" w:hAnsi="Calibri" w:cs="Calibri"/>
                <w:color w:val="000000"/>
                <w:sz w:val="22"/>
                <w:szCs w:val="22"/>
              </w:rPr>
              <w:t>35</w:t>
            </w:r>
          </w:p>
        </w:tc>
        <w:tc>
          <w:tcPr>
            <w:tcW w:w="1124" w:type="dxa"/>
          </w:tcPr>
          <w:p w:rsidR="00CC572B" w:rsidRDefault="00CC572B" w:rsidP="00CC572B">
            <w:pPr>
              <w:jc w:val="left"/>
            </w:pPr>
            <w:r w:rsidRPr="00D4436D">
              <w:rPr>
                <w:rFonts w:ascii="Calibri" w:hAnsi="Calibri" w:cs="Calibri"/>
                <w:color w:val="000000"/>
                <w:sz w:val="22"/>
                <w:szCs w:val="22"/>
              </w:rPr>
              <w:t>Font/ Format</w:t>
            </w:r>
          </w:p>
        </w:tc>
        <w:tc>
          <w:tcPr>
            <w:tcW w:w="1577" w:type="dxa"/>
            <w:gridSpan w:val="2"/>
            <w:shd w:val="clear" w:color="auto" w:fill="auto"/>
            <w:noWrap/>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VFontStrikethru</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Boolean</w:t>
            </w:r>
          </w:p>
        </w:tc>
        <w:tc>
          <w:tcPr>
            <w:tcW w:w="1620" w:type="dxa"/>
            <w:vMerge/>
          </w:tcPr>
          <w:p w:rsidR="00CC572B"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36</w:t>
            </w:r>
          </w:p>
        </w:tc>
        <w:tc>
          <w:tcPr>
            <w:tcW w:w="1124" w:type="dxa"/>
            <w:shd w:val="clear" w:color="auto" w:fill="auto"/>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FKTblNm</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These 3 columns may be removed to accommodate conditional SQLs. Instead, add a column as DropDownType with values (S- SQL/C- Custom)</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37</w:t>
            </w:r>
          </w:p>
        </w:tc>
        <w:tc>
          <w:tcPr>
            <w:tcW w:w="1124" w:type="dxa"/>
            <w:shd w:val="clear" w:color="auto" w:fill="auto"/>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FKColVal</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38</w:t>
            </w:r>
          </w:p>
        </w:tc>
        <w:tc>
          <w:tcPr>
            <w:tcW w:w="1124" w:type="dxa"/>
            <w:shd w:val="clear" w:color="auto" w:fill="auto"/>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FKColDisp</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39</w:t>
            </w:r>
          </w:p>
        </w:tc>
        <w:tc>
          <w:tcPr>
            <w:tcW w:w="1124" w:type="dxa"/>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isDeleted</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This column can be removed. No specific functionality as of now.</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40</w:t>
            </w:r>
          </w:p>
        </w:tc>
        <w:tc>
          <w:tcPr>
            <w:tcW w:w="1124" w:type="dxa"/>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ColMerge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These may be deleted as the forms concept is taking a different shape.</w:t>
            </w: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41</w:t>
            </w:r>
          </w:p>
        </w:tc>
        <w:tc>
          <w:tcPr>
            <w:tcW w:w="1124" w:type="dxa"/>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RowMerge</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r w:rsidR="00CC572B" w:rsidRPr="00687E0F" w:rsidTr="00CC572B">
        <w:trPr>
          <w:trHeight w:val="580"/>
        </w:trPr>
        <w:tc>
          <w:tcPr>
            <w:tcW w:w="1170" w:type="dxa"/>
          </w:tcPr>
          <w:p w:rsidR="00CC572B" w:rsidRDefault="00CC572B" w:rsidP="00CC572B">
            <w:pPr>
              <w:jc w:val="left"/>
              <w:rPr>
                <w:rFonts w:ascii="Calibri" w:hAnsi="Calibri" w:cs="Calibri"/>
                <w:color w:val="000000"/>
                <w:sz w:val="22"/>
                <w:szCs w:val="22"/>
              </w:rPr>
            </w:pPr>
            <w:r>
              <w:rPr>
                <w:rFonts w:ascii="Calibri" w:hAnsi="Calibri" w:cs="Calibri"/>
                <w:color w:val="000000"/>
                <w:sz w:val="22"/>
                <w:szCs w:val="22"/>
              </w:rPr>
              <w:t>42</w:t>
            </w:r>
          </w:p>
        </w:tc>
        <w:tc>
          <w:tcPr>
            <w:tcW w:w="1124" w:type="dxa"/>
          </w:tcPr>
          <w:p w:rsidR="00CC572B" w:rsidRPr="00687E0F" w:rsidRDefault="00CC572B" w:rsidP="00CC572B">
            <w:pPr>
              <w:jc w:val="left"/>
              <w:rPr>
                <w:rFonts w:ascii="Calibri" w:hAnsi="Calibri" w:cs="Calibri"/>
                <w:color w:val="000000"/>
                <w:sz w:val="22"/>
                <w:szCs w:val="22"/>
              </w:rPr>
            </w:pPr>
            <w:r>
              <w:rPr>
                <w:rFonts w:ascii="Calibri" w:hAnsi="Calibri" w:cs="Calibri"/>
                <w:color w:val="000000"/>
                <w:sz w:val="22"/>
                <w:szCs w:val="22"/>
              </w:rPr>
              <w:t>Obsolete</w:t>
            </w:r>
          </w:p>
        </w:tc>
        <w:tc>
          <w:tcPr>
            <w:tcW w:w="1577" w:type="dxa"/>
            <w:gridSpan w:val="2"/>
            <w:shd w:val="clear" w:color="auto" w:fill="auto"/>
            <w:noWrap/>
          </w:tcPr>
          <w:p w:rsidR="00CC572B" w:rsidRPr="00687E0F" w:rsidRDefault="00CC572B" w:rsidP="00CC572B">
            <w:pPr>
              <w:spacing w:before="0" w:after="0" w:line="240" w:lineRule="auto"/>
              <w:jc w:val="left"/>
              <w:rPr>
                <w:rFonts w:ascii="Calibri" w:hAnsi="Calibri" w:cs="Calibri"/>
                <w:color w:val="000000"/>
                <w:sz w:val="22"/>
                <w:szCs w:val="22"/>
              </w:rPr>
            </w:pPr>
            <w:r w:rsidRPr="00687E0F">
              <w:rPr>
                <w:rFonts w:ascii="Calibri" w:hAnsi="Calibri" w:cs="Calibri"/>
                <w:color w:val="000000"/>
                <w:sz w:val="22"/>
                <w:szCs w:val="22"/>
              </w:rPr>
              <w:t>RowCnt</w:t>
            </w:r>
          </w:p>
        </w:tc>
        <w:tc>
          <w:tcPr>
            <w:tcW w:w="4319" w:type="dxa"/>
            <w:shd w:val="clear" w:color="auto" w:fill="auto"/>
          </w:tcPr>
          <w:p w:rsidR="00CC572B" w:rsidRPr="00687E0F"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687E0F" w:rsidRDefault="00CC572B" w:rsidP="00CC572B">
            <w:pPr>
              <w:spacing w:before="0" w:after="0" w:line="240" w:lineRule="auto"/>
              <w:jc w:val="left"/>
              <w:rPr>
                <w:rFonts w:ascii="Calibri" w:hAnsi="Calibri" w:cs="Calibri"/>
                <w:color w:val="000000"/>
                <w:sz w:val="22"/>
                <w:szCs w:val="22"/>
              </w:rPr>
            </w:pPr>
          </w:p>
        </w:tc>
      </w:tr>
    </w:tbl>
    <w:p w:rsidR="00CC572B" w:rsidRDefault="00CC572B" w:rsidP="00CC572B"/>
    <w:p w:rsidR="00CC572B" w:rsidRDefault="00CC572B" w:rsidP="00CC572B">
      <w:pPr>
        <w:pStyle w:val="head2"/>
      </w:pPr>
      <w:r>
        <w:t>Stored procedures</w:t>
      </w:r>
    </w:p>
    <w:p w:rsidR="00CC572B" w:rsidRDefault="00CC572B" w:rsidP="00CC572B">
      <w:r>
        <w:t>It is discussed to have 2 types of stored procedures. 1. Business Logic SPs (BL) 2. Reports.</w:t>
      </w:r>
    </w:p>
    <w:p w:rsidR="00CC572B" w:rsidRDefault="00CC572B" w:rsidP="00891D81">
      <w:pPr>
        <w:pStyle w:val="ListParagraph"/>
        <w:numPr>
          <w:ilvl w:val="0"/>
          <w:numId w:val="21"/>
        </w:numPr>
      </w:pPr>
      <w:r>
        <w:t>Business Logic SPs:  As the name suggests, they are mainly used to execute business logic. They take user parameters as well as System Parameters. Following system parameters are considered.</w:t>
      </w:r>
    </w:p>
    <w:p w:rsidR="00CC572B" w:rsidRDefault="00CC572B" w:rsidP="00891D81">
      <w:pPr>
        <w:pStyle w:val="ListParagraph"/>
        <w:numPr>
          <w:ilvl w:val="1"/>
          <w:numId w:val="21"/>
        </w:numPr>
      </w:pPr>
      <w:r>
        <w:t>UserID : Gives the ID of logged in user</w:t>
      </w:r>
    </w:p>
    <w:p w:rsidR="00CC572B" w:rsidRDefault="00CC572B" w:rsidP="00891D81">
      <w:pPr>
        <w:pStyle w:val="ListParagraph"/>
        <w:numPr>
          <w:ilvl w:val="1"/>
          <w:numId w:val="21"/>
        </w:numPr>
      </w:pPr>
      <w:r>
        <w:t>SurveyID: Survey year/ ID selected at the top most corner of the application</w:t>
      </w:r>
    </w:p>
    <w:p w:rsidR="00CC572B" w:rsidRDefault="00CC572B" w:rsidP="00CC572B">
      <w:pPr>
        <w:pStyle w:val="ListParagraph"/>
      </w:pPr>
      <w:r>
        <w:t>These SPs will not return any SQL output. These are executed from any data form page or as a part of the batch. Dependencies can be set from one SPs to other in case of running in a Batch. These can be used for workflow approvals.</w:t>
      </w:r>
    </w:p>
    <w:p w:rsidR="00CC572B" w:rsidRDefault="00CC572B" w:rsidP="00891D81">
      <w:pPr>
        <w:pStyle w:val="ListParagraph"/>
        <w:numPr>
          <w:ilvl w:val="0"/>
          <w:numId w:val="21"/>
        </w:numPr>
      </w:pPr>
      <w:r>
        <w:t>Report SPs (RPTs): These are mainly for standard and custom reports. They are executed from Reports page following report definition.</w:t>
      </w:r>
    </w:p>
    <w:p w:rsidR="00CC572B" w:rsidRDefault="00CC572B" w:rsidP="00CC572B">
      <w:r>
        <w:t>Following items are the Improvements needed from older version to new version:</w:t>
      </w:r>
    </w:p>
    <w:p w:rsidR="00CC572B" w:rsidRDefault="00CC572B" w:rsidP="00891D81">
      <w:pPr>
        <w:pStyle w:val="ListParagraph"/>
        <w:numPr>
          <w:ilvl w:val="0"/>
          <w:numId w:val="22"/>
        </w:numPr>
      </w:pPr>
      <w:r>
        <w:t>SP text should be manageable from application only. Currently there are limitations of text size resulting in managing the SQL through backend only. It would be good if Query analyser can be integrated in web application. This helps in syntax checking and viewing end results.</w:t>
      </w:r>
    </w:p>
    <w:p w:rsidR="00CC572B" w:rsidRDefault="00CC572B" w:rsidP="00891D81">
      <w:pPr>
        <w:pStyle w:val="ListParagraph"/>
        <w:numPr>
          <w:ilvl w:val="0"/>
          <w:numId w:val="22"/>
        </w:numPr>
      </w:pPr>
      <w:r>
        <w:t>Parameters should be of 2 types, 1. SQL 2. Custom</w:t>
      </w:r>
    </w:p>
    <w:p w:rsidR="00CC572B" w:rsidRDefault="00CC572B" w:rsidP="00891D81">
      <w:pPr>
        <w:pStyle w:val="ListParagraph"/>
        <w:numPr>
          <w:ilvl w:val="0"/>
          <w:numId w:val="22"/>
        </w:numPr>
      </w:pPr>
      <w:r>
        <w:t>SP parameters are to be further enhanced to have dependencies among columns.</w:t>
      </w:r>
    </w:p>
    <w:p w:rsidR="00CC572B" w:rsidRDefault="00CC572B" w:rsidP="00CC572B">
      <w:pPr>
        <w:pStyle w:val="ListParagraph"/>
        <w:ind w:left="1440"/>
      </w:pPr>
      <w:r>
        <w:t>Eg: State &gt; District &gt; Division etc.</w:t>
      </w:r>
    </w:p>
    <w:p w:rsidR="00CC572B" w:rsidRDefault="00CC572B" w:rsidP="00891D81">
      <w:pPr>
        <w:pStyle w:val="ListParagraph"/>
        <w:numPr>
          <w:ilvl w:val="0"/>
          <w:numId w:val="22"/>
        </w:numPr>
      </w:pPr>
      <w:r>
        <w:t>Duplicate values are coming in parameters. Should be avoided.</w:t>
      </w:r>
    </w:p>
    <w:p w:rsidR="00CC572B" w:rsidRDefault="00CC572B" w:rsidP="00CC572B">
      <w:pPr>
        <w:pStyle w:val="head2"/>
      </w:pPr>
      <w:r>
        <w:t>Reports</w:t>
      </w:r>
    </w:p>
    <w:p w:rsidR="00CC572B" w:rsidRDefault="00CC572B" w:rsidP="00CC572B">
      <w:r>
        <w:t xml:space="preserve">HIMS will have 2 types of reports. </w:t>
      </w:r>
    </w:p>
    <w:p w:rsidR="00CC572B" w:rsidRDefault="00CC572B" w:rsidP="00891D81">
      <w:pPr>
        <w:pStyle w:val="ListParagraph"/>
        <w:numPr>
          <w:ilvl w:val="0"/>
          <w:numId w:val="17"/>
        </w:numPr>
      </w:pPr>
      <w:r>
        <w:t>Standard reports – RDLC based reports with data and charts. Supports filters, formatting options.</w:t>
      </w:r>
    </w:p>
    <w:p w:rsidR="00CC572B" w:rsidRDefault="00CC572B" w:rsidP="00891D81">
      <w:pPr>
        <w:pStyle w:val="ListParagraph"/>
        <w:numPr>
          <w:ilvl w:val="0"/>
          <w:numId w:val="17"/>
        </w:numPr>
      </w:pPr>
      <w:r>
        <w:t>Custom reports – These are SQL based reports that are displayed in grid. Supports column add/ remove, filters (on columns with and and or)</w:t>
      </w:r>
      <w:r w:rsidR="006B45DF">
        <w:t>,</w:t>
      </w:r>
      <w:r>
        <w:t xml:space="preserve"> sort and report title. Can be downloaded as PDF/ Excel. SQLs associated with tables are joined and displayed the results. SQL to be stored with the user. We can explore the option of public or private report. Public reports are visible to all and private reports are visible only to the current user.</w:t>
      </w:r>
    </w:p>
    <w:p w:rsidR="00820C26" w:rsidRDefault="00820C26" w:rsidP="00891D81">
      <w:pPr>
        <w:pStyle w:val="ListParagraph"/>
        <w:numPr>
          <w:ilvl w:val="0"/>
          <w:numId w:val="17"/>
        </w:numPr>
      </w:pPr>
      <w:r>
        <w:t>System Reports – These are reports specific to HIMS system and come along with the application. One can run these reports from Admin module.</w:t>
      </w:r>
    </w:p>
    <w:p w:rsidR="00CC572B" w:rsidRDefault="00CC572B" w:rsidP="00CC572B">
      <w:pPr>
        <w:pStyle w:val="ListParagraph"/>
      </w:pPr>
    </w:p>
    <w:p w:rsidR="006B45DF" w:rsidRDefault="00E763BF" w:rsidP="00CC572B">
      <w:pPr>
        <w:pStyle w:val="Heading3"/>
      </w:pPr>
      <w:r>
        <w:t>Standard Reports</w:t>
      </w:r>
    </w:p>
    <w:p w:rsidR="006B45DF" w:rsidRDefault="006B45DF" w:rsidP="006B45DF">
      <w:r>
        <w:t>Following features are to be added to current Standard Reports:</w:t>
      </w:r>
    </w:p>
    <w:p w:rsidR="006B45DF" w:rsidRDefault="006B45DF" w:rsidP="006B45DF">
      <w:pPr>
        <w:pStyle w:val="ListParagraph"/>
        <w:numPr>
          <w:ilvl w:val="0"/>
          <w:numId w:val="44"/>
        </w:numPr>
      </w:pPr>
      <w:r>
        <w:t>Dependency Dropdowns: Currently we have to select the entire hierarchy to get the required result. It would be useful if the dropdowns can be filled even if the preceding parent is not selected.</w:t>
      </w:r>
    </w:p>
    <w:p w:rsidR="006B45DF" w:rsidRDefault="006B45DF" w:rsidP="006B45DF">
      <w:pPr>
        <w:pStyle w:val="ListParagraph"/>
        <w:numPr>
          <w:ilvl w:val="0"/>
          <w:numId w:val="44"/>
        </w:numPr>
      </w:pPr>
      <w:r>
        <w:t>Download RDLC: Currently there is no way to download the RDLC report that was created earlier. This is creating confusion and raising need for multiple copies when the report is to be edited. If a provision is given to open report designer from the application, that looks even better, though report designer is a desktop component.</w:t>
      </w:r>
    </w:p>
    <w:p w:rsidR="006B45DF" w:rsidRPr="006B45DF" w:rsidRDefault="006B45DF" w:rsidP="006B45DF">
      <w:pPr>
        <w:pStyle w:val="ListParagraph"/>
        <w:numPr>
          <w:ilvl w:val="0"/>
          <w:numId w:val="44"/>
        </w:numPr>
      </w:pPr>
      <w:r>
        <w:t>Report should allow multiple data sets.</w:t>
      </w:r>
    </w:p>
    <w:p w:rsidR="00CC572B" w:rsidRDefault="00CC572B" w:rsidP="00CC572B">
      <w:pPr>
        <w:pStyle w:val="Heading3"/>
      </w:pPr>
      <w:r>
        <w:t>Custom reports</w:t>
      </w:r>
    </w:p>
    <w:p w:rsidR="00CC572B" w:rsidRDefault="00CC572B" w:rsidP="00CC572B">
      <w:r>
        <w:t>Design/ config: following features are to be included in Design phase:</w:t>
      </w:r>
    </w:p>
    <w:p w:rsidR="00CC572B" w:rsidRDefault="00CC572B" w:rsidP="00891D81">
      <w:pPr>
        <w:pStyle w:val="ListParagraph"/>
        <w:numPr>
          <w:ilvl w:val="0"/>
          <w:numId w:val="20"/>
        </w:numPr>
      </w:pPr>
      <w:r>
        <w:t>Remove current Query feature.</w:t>
      </w:r>
    </w:p>
    <w:p w:rsidR="00CC572B" w:rsidRDefault="00CC572B" w:rsidP="00891D81">
      <w:pPr>
        <w:pStyle w:val="ListParagraph"/>
        <w:numPr>
          <w:ilvl w:val="0"/>
          <w:numId w:val="20"/>
        </w:numPr>
      </w:pPr>
      <w:r>
        <w:t>Make SP as data source to report. Queries are eliminated purposefully as they are not able to support parameters.</w:t>
      </w:r>
    </w:p>
    <w:p w:rsidR="002D7712" w:rsidRDefault="002D7712" w:rsidP="00891D81">
      <w:pPr>
        <w:pStyle w:val="ListParagraph"/>
        <w:numPr>
          <w:ilvl w:val="0"/>
          <w:numId w:val="20"/>
        </w:numPr>
      </w:pPr>
      <w:r>
        <w:t>These rep</w:t>
      </w:r>
    </w:p>
    <w:p w:rsidR="00CC572B" w:rsidRDefault="00CC572B" w:rsidP="00891D81">
      <w:pPr>
        <w:pStyle w:val="ListParagraph"/>
        <w:numPr>
          <w:ilvl w:val="0"/>
          <w:numId w:val="20"/>
        </w:numPr>
      </w:pPr>
      <w:r>
        <w:t>Following attribu</w:t>
      </w:r>
      <w:r w:rsidR="006B45DF">
        <w:t>tes are to be setup for Custom</w:t>
      </w:r>
      <w:r>
        <w:t xml:space="preserve"> report:</w:t>
      </w:r>
    </w:p>
    <w:p w:rsidR="00CC572B" w:rsidRPr="00104519" w:rsidRDefault="00CC572B" w:rsidP="00CC572B">
      <w:pPr>
        <w:rPr>
          <w:i/>
        </w:rPr>
      </w:pPr>
      <w:r w:rsidRPr="00104519">
        <w:rPr>
          <w:i/>
        </w:rPr>
        <w:t>Note: Need to check how this data to be entered into system.</w:t>
      </w:r>
    </w:p>
    <w:p w:rsidR="00CC572B" w:rsidRDefault="00CC572B" w:rsidP="00CC572B">
      <w:r>
        <w:t>Report Def:</w:t>
      </w: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0"/>
        <w:gridCol w:w="1530"/>
        <w:gridCol w:w="1531"/>
        <w:gridCol w:w="4319"/>
        <w:gridCol w:w="1620"/>
      </w:tblGrid>
      <w:tr w:rsidR="00CC572B" w:rsidRPr="00343D74" w:rsidTr="00CC572B">
        <w:trPr>
          <w:trHeight w:val="410"/>
        </w:trPr>
        <w:tc>
          <w:tcPr>
            <w:tcW w:w="810" w:type="dxa"/>
          </w:tcPr>
          <w:p w:rsidR="00CC572B" w:rsidRPr="00343D74" w:rsidRDefault="00CC572B" w:rsidP="00CC572B">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1530"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Group</w:t>
            </w:r>
          </w:p>
        </w:tc>
        <w:tc>
          <w:tcPr>
            <w:tcW w:w="1531"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4319"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tc>
        <w:tc>
          <w:tcPr>
            <w:tcW w:w="1620" w:type="dxa"/>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CC572B" w:rsidRPr="00413042" w:rsidTr="00CC572B">
        <w:trPr>
          <w:trHeight w:val="41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Custom</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Report Name</w:t>
            </w:r>
          </w:p>
        </w:tc>
        <w:tc>
          <w:tcPr>
            <w:tcW w:w="4319" w:type="dxa"/>
            <w:shd w:val="clear" w:color="auto" w:fill="auto"/>
            <w:noWrap/>
            <w:vAlign w:val="bottom"/>
            <w:hideMark/>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97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Report title</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 xml:space="preserve">Sort by </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Column names separated by commas</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p>
        </w:tc>
        <w:tc>
          <w:tcPr>
            <w:tcW w:w="4319" w:type="dxa"/>
            <w:shd w:val="clear" w:color="auto" w:fill="auto"/>
            <w:vAlign w:val="center"/>
          </w:tcPr>
          <w:p w:rsidR="00CC572B"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bl>
    <w:p w:rsidR="00CC572B" w:rsidRDefault="00CC572B" w:rsidP="00CC572B">
      <w:pPr>
        <w:pStyle w:val="ListParagraph"/>
        <w:ind w:left="792"/>
      </w:pPr>
    </w:p>
    <w:p w:rsidR="00CC572B" w:rsidRDefault="00CC572B" w:rsidP="00CC572B">
      <w:pPr>
        <w:pStyle w:val="ListParagraph"/>
        <w:ind w:left="0"/>
      </w:pPr>
      <w:r>
        <w:t>Report Item Def:</w:t>
      </w:r>
    </w:p>
    <w:p w:rsidR="00CC572B" w:rsidRDefault="006C071D" w:rsidP="00CC572B">
      <w:pPr>
        <w:pStyle w:val="ListParagraph"/>
        <w:ind w:left="0"/>
      </w:pPr>
      <w:r>
        <w:t xml:space="preserve">One has to define this manually depending on the output of the SPs. Though it was discussed to prepare definition, it not practical to maintain definition when SQLs may change regularly. </w:t>
      </w: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0"/>
        <w:gridCol w:w="1530"/>
        <w:gridCol w:w="1531"/>
        <w:gridCol w:w="4319"/>
        <w:gridCol w:w="1620"/>
      </w:tblGrid>
      <w:tr w:rsidR="00CC572B" w:rsidRPr="00343D74" w:rsidTr="00CC572B">
        <w:trPr>
          <w:trHeight w:val="410"/>
        </w:trPr>
        <w:tc>
          <w:tcPr>
            <w:tcW w:w="810" w:type="dxa"/>
          </w:tcPr>
          <w:p w:rsidR="00CC572B" w:rsidRPr="00343D74" w:rsidRDefault="00CC572B" w:rsidP="00CC572B">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1530"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Group</w:t>
            </w:r>
          </w:p>
        </w:tc>
        <w:tc>
          <w:tcPr>
            <w:tcW w:w="1531"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4319"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tc>
        <w:tc>
          <w:tcPr>
            <w:tcW w:w="1620" w:type="dxa"/>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CC572B" w:rsidRPr="00413042" w:rsidTr="00CC572B">
        <w:trPr>
          <w:trHeight w:val="41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Custom</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Report ID</w:t>
            </w:r>
          </w:p>
        </w:tc>
        <w:tc>
          <w:tcPr>
            <w:tcW w:w="4319" w:type="dxa"/>
            <w:shd w:val="clear" w:color="auto" w:fill="auto"/>
            <w:noWrap/>
            <w:vAlign w:val="bottom"/>
            <w:hideMark/>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97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ColumnName</w:t>
            </w:r>
          </w:p>
        </w:tc>
        <w:tc>
          <w:tcPr>
            <w:tcW w:w="4319" w:type="dxa"/>
            <w:shd w:val="clear" w:color="auto" w:fill="auto"/>
            <w:vAlign w:val="center"/>
          </w:tcPr>
          <w:p w:rsidR="00CC572B" w:rsidRPr="00413042"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This column name should match with the column names of the SQL output from Stored procedure. SP should have names to each column. System should compare SP output with that of the definition for formatting captions etc</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Caption</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Sequence</w:t>
            </w:r>
          </w:p>
        </w:tc>
        <w:tc>
          <w:tcPr>
            <w:tcW w:w="4319" w:type="dxa"/>
            <w:shd w:val="clear" w:color="auto" w:fill="auto"/>
            <w:vAlign w:val="center"/>
          </w:tcPr>
          <w:p w:rsidR="00CC572B" w:rsidRPr="00413042"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This may be removed if the maintenance becomes complicated. Instead, one can follow the sequence coming from SP.</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w:t>
            </w:r>
          </w:p>
        </w:tc>
        <w:tc>
          <w:tcPr>
            <w:tcW w:w="4319" w:type="dxa"/>
            <w:shd w:val="clear" w:color="auto" w:fill="auto"/>
            <w:vAlign w:val="center"/>
          </w:tcPr>
          <w:p w:rsidR="00CC572B" w:rsidRPr="00413042"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Standard formats. This has to relationship with table definition.</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bl>
    <w:p w:rsidR="00CC572B" w:rsidRDefault="00CC572B" w:rsidP="00CC572B">
      <w:pPr>
        <w:pStyle w:val="ListParagraph"/>
        <w:ind w:left="0"/>
      </w:pPr>
    </w:p>
    <w:p w:rsidR="00CC572B" w:rsidRDefault="00CC572B" w:rsidP="00CC572B">
      <w:pPr>
        <w:pStyle w:val="ListParagraph"/>
        <w:ind w:left="0"/>
      </w:pPr>
      <w:r>
        <w:t>Report execution:</w:t>
      </w:r>
    </w:p>
    <w:p w:rsidR="00CC572B" w:rsidRDefault="00CC572B" w:rsidP="00CC572B">
      <w:pPr>
        <w:pStyle w:val="ListParagraph"/>
        <w:ind w:left="0"/>
      </w:pPr>
      <w:r>
        <w:t xml:space="preserve">Once the report is defined, user can further configure following items as per his requirement. These are specific </w:t>
      </w:r>
      <w:r w:rsidR="002D7712">
        <w:t xml:space="preserve">to </w:t>
      </w:r>
      <w:r>
        <w:t>user and runs only for that user. When a user saves a report, initially all columns in ReportItemdef are copied to ReportItemUserdef table.</w:t>
      </w:r>
    </w:p>
    <w:p w:rsidR="00CC572B" w:rsidRDefault="00CC572B" w:rsidP="00CC572B">
      <w:pPr>
        <w:pStyle w:val="ListParagraph"/>
        <w:ind w:left="0"/>
      </w:pPr>
      <w:r>
        <w:t>ReportItemUserdef:</w:t>
      </w: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810"/>
        <w:gridCol w:w="1530"/>
        <w:gridCol w:w="1531"/>
        <w:gridCol w:w="4319"/>
        <w:gridCol w:w="1620"/>
      </w:tblGrid>
      <w:tr w:rsidR="00CC572B" w:rsidRPr="00343D74" w:rsidTr="00CC572B">
        <w:trPr>
          <w:trHeight w:val="410"/>
        </w:trPr>
        <w:tc>
          <w:tcPr>
            <w:tcW w:w="810" w:type="dxa"/>
          </w:tcPr>
          <w:p w:rsidR="00CC572B" w:rsidRPr="00343D74" w:rsidRDefault="00CC572B" w:rsidP="00CC572B">
            <w:pPr>
              <w:spacing w:before="0" w:after="0" w:line="240" w:lineRule="auto"/>
              <w:jc w:val="left"/>
              <w:rPr>
                <w:rFonts w:ascii="Calibri" w:hAnsi="Calibri" w:cs="Calibri"/>
                <w:b/>
                <w:color w:val="000000"/>
                <w:sz w:val="22"/>
                <w:szCs w:val="22"/>
              </w:rPr>
            </w:pPr>
            <w:r>
              <w:rPr>
                <w:rFonts w:ascii="Calibri" w:hAnsi="Calibri" w:cs="Calibri"/>
                <w:b/>
                <w:color w:val="000000"/>
                <w:sz w:val="22"/>
                <w:szCs w:val="22"/>
              </w:rPr>
              <w:t>Sno</w:t>
            </w:r>
          </w:p>
        </w:tc>
        <w:tc>
          <w:tcPr>
            <w:tcW w:w="1530"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Group</w:t>
            </w:r>
          </w:p>
        </w:tc>
        <w:tc>
          <w:tcPr>
            <w:tcW w:w="1531"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Attribute Name</w:t>
            </w:r>
          </w:p>
        </w:tc>
        <w:tc>
          <w:tcPr>
            <w:tcW w:w="4319" w:type="dxa"/>
            <w:shd w:val="clear" w:color="auto" w:fill="auto"/>
            <w:noWrap/>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Remarks</w:t>
            </w:r>
          </w:p>
        </w:tc>
        <w:tc>
          <w:tcPr>
            <w:tcW w:w="1620" w:type="dxa"/>
          </w:tcPr>
          <w:p w:rsidR="00CC572B" w:rsidRPr="00343D74" w:rsidRDefault="00CC572B" w:rsidP="00CC572B">
            <w:pPr>
              <w:spacing w:before="0" w:after="0" w:line="240" w:lineRule="auto"/>
              <w:jc w:val="left"/>
              <w:rPr>
                <w:rFonts w:ascii="Calibri" w:hAnsi="Calibri" w:cs="Calibri"/>
                <w:b/>
                <w:color w:val="000000"/>
                <w:sz w:val="22"/>
                <w:szCs w:val="22"/>
              </w:rPr>
            </w:pPr>
            <w:r w:rsidRPr="00343D74">
              <w:rPr>
                <w:rFonts w:ascii="Calibri" w:hAnsi="Calibri" w:cs="Calibri"/>
                <w:b/>
                <w:color w:val="000000"/>
                <w:sz w:val="22"/>
                <w:szCs w:val="22"/>
              </w:rPr>
              <w:t>Other notes</w:t>
            </w:r>
          </w:p>
        </w:tc>
      </w:tr>
      <w:tr w:rsidR="00CC572B" w:rsidRPr="00413042" w:rsidTr="00CC572B">
        <w:trPr>
          <w:trHeight w:val="41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1</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Custom</w:t>
            </w:r>
          </w:p>
        </w:tc>
        <w:tc>
          <w:tcPr>
            <w:tcW w:w="1531"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Report ID</w:t>
            </w:r>
          </w:p>
        </w:tc>
        <w:tc>
          <w:tcPr>
            <w:tcW w:w="4319" w:type="dxa"/>
            <w:shd w:val="clear" w:color="auto" w:fill="auto"/>
            <w:noWrap/>
            <w:vAlign w:val="bottom"/>
            <w:hideMark/>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41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UserID</w:t>
            </w:r>
          </w:p>
        </w:tc>
        <w:tc>
          <w:tcPr>
            <w:tcW w:w="4319" w:type="dxa"/>
            <w:shd w:val="clear" w:color="auto" w:fill="auto"/>
            <w:noWrap/>
            <w:vAlign w:val="bottom"/>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Name of the user who saved the report. Only this will be executed when he runs which may be different for other users.</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41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Report Title</w:t>
            </w:r>
          </w:p>
        </w:tc>
        <w:tc>
          <w:tcPr>
            <w:tcW w:w="4319" w:type="dxa"/>
            <w:shd w:val="clear" w:color="auto" w:fill="auto"/>
            <w:noWrap/>
            <w:vAlign w:val="bottom"/>
          </w:tcPr>
          <w:p w:rsidR="00CC572B"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97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2</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ColumnID</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3</w:t>
            </w:r>
          </w:p>
        </w:tc>
        <w:tc>
          <w:tcPr>
            <w:tcW w:w="1530" w:type="dxa"/>
            <w:shd w:val="clear" w:color="auto" w:fill="auto"/>
            <w:noWrap/>
            <w:vAlign w:val="center"/>
            <w:hideMark/>
          </w:tcPr>
          <w:p w:rsidR="00CC572B" w:rsidRPr="00413042" w:rsidRDefault="00CC572B" w:rsidP="00CC572B">
            <w:pPr>
              <w:spacing w:before="0" w:after="0" w:line="240" w:lineRule="auto"/>
              <w:jc w:val="left"/>
              <w:rPr>
                <w:rFonts w:ascii="Calibri" w:hAnsi="Calibri" w:cs="Calibri"/>
                <w:color w:val="000000"/>
                <w:sz w:val="22"/>
                <w:szCs w:val="22"/>
              </w:rPr>
            </w:pPr>
            <w:r w:rsidRPr="00413042">
              <w:rPr>
                <w:rFonts w:ascii="Calibri" w:hAnsi="Calibri" w:cs="Calibri"/>
                <w:color w:val="000000"/>
                <w:sz w:val="22"/>
                <w:szCs w:val="22"/>
              </w:rPr>
              <w:t>Generic</w:t>
            </w:r>
          </w:p>
        </w:tc>
        <w:tc>
          <w:tcPr>
            <w:tcW w:w="1531"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Caption</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Visible</w:t>
            </w:r>
          </w:p>
        </w:tc>
        <w:tc>
          <w:tcPr>
            <w:tcW w:w="4319" w:type="dxa"/>
            <w:shd w:val="clear" w:color="auto" w:fill="auto"/>
            <w:vAlign w:val="center"/>
          </w:tcPr>
          <w:p w:rsidR="00CC572B" w:rsidRPr="00413042"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Y/N</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Format</w:t>
            </w:r>
          </w:p>
        </w:tc>
        <w:tc>
          <w:tcPr>
            <w:tcW w:w="4319" w:type="dxa"/>
            <w:shd w:val="clear" w:color="auto" w:fill="auto"/>
            <w:vAlign w:val="center"/>
          </w:tcPr>
          <w:p w:rsidR="00CC572B" w:rsidRPr="00413042"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If different from SP definition.</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DisplaySequence</w:t>
            </w:r>
          </w:p>
        </w:tc>
        <w:tc>
          <w:tcPr>
            <w:tcW w:w="4319" w:type="dxa"/>
            <w:shd w:val="clear" w:color="auto" w:fill="auto"/>
            <w:vAlign w:val="center"/>
          </w:tcPr>
          <w:p w:rsidR="00CC572B"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Specific to user</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Filtertext</w:t>
            </w:r>
          </w:p>
        </w:tc>
        <w:tc>
          <w:tcPr>
            <w:tcW w:w="4319" w:type="dxa"/>
            <w:shd w:val="clear" w:color="auto" w:fill="auto"/>
            <w:vAlign w:val="center"/>
          </w:tcPr>
          <w:p w:rsidR="00CC572B"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Specific to user</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r w:rsidR="00CC572B" w:rsidRPr="00413042" w:rsidTr="00CC572B">
        <w:trPr>
          <w:trHeight w:val="590"/>
        </w:trPr>
        <w:tc>
          <w:tcPr>
            <w:tcW w:w="810" w:type="dxa"/>
          </w:tcPr>
          <w:p w:rsidR="00CC572B" w:rsidRDefault="00CC572B" w:rsidP="00CC572B">
            <w:pPr>
              <w:spacing w:before="0" w:after="0" w:line="240" w:lineRule="auto"/>
              <w:jc w:val="left"/>
              <w:rPr>
                <w:rFonts w:ascii="Calibri" w:hAnsi="Calibri" w:cs="Calibri"/>
                <w:color w:val="000000"/>
                <w:sz w:val="22"/>
                <w:szCs w:val="22"/>
              </w:rPr>
            </w:pPr>
          </w:p>
        </w:tc>
        <w:tc>
          <w:tcPr>
            <w:tcW w:w="1530" w:type="dxa"/>
            <w:shd w:val="clear" w:color="auto" w:fill="auto"/>
            <w:noWrap/>
            <w:vAlign w:val="center"/>
          </w:tcPr>
          <w:p w:rsidR="00CC572B" w:rsidRPr="00413042" w:rsidRDefault="00CC572B" w:rsidP="00CC572B">
            <w:pPr>
              <w:spacing w:before="0" w:after="0" w:line="240" w:lineRule="auto"/>
              <w:jc w:val="left"/>
              <w:rPr>
                <w:rFonts w:ascii="Calibri" w:hAnsi="Calibri" w:cs="Calibri"/>
                <w:color w:val="000000"/>
                <w:sz w:val="22"/>
                <w:szCs w:val="22"/>
              </w:rPr>
            </w:pPr>
          </w:p>
        </w:tc>
        <w:tc>
          <w:tcPr>
            <w:tcW w:w="1531" w:type="dxa"/>
            <w:shd w:val="clear" w:color="auto" w:fill="auto"/>
            <w:noWrap/>
            <w:vAlign w:val="center"/>
          </w:tcPr>
          <w:p w:rsidR="00CC572B"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SortOrder</w:t>
            </w:r>
          </w:p>
        </w:tc>
        <w:tc>
          <w:tcPr>
            <w:tcW w:w="4319" w:type="dxa"/>
            <w:shd w:val="clear" w:color="auto" w:fill="auto"/>
            <w:vAlign w:val="center"/>
          </w:tcPr>
          <w:p w:rsidR="00CC572B" w:rsidRDefault="006C071D"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 xml:space="preserve">1 asc,3 desc,5 desc or Roadid Asc, Roadname Desc (Names should match) </w:t>
            </w:r>
          </w:p>
        </w:tc>
        <w:tc>
          <w:tcPr>
            <w:tcW w:w="1620" w:type="dxa"/>
          </w:tcPr>
          <w:p w:rsidR="00CC572B" w:rsidRPr="00413042" w:rsidRDefault="00CC572B" w:rsidP="00CC572B">
            <w:pPr>
              <w:spacing w:before="0" w:after="0" w:line="240" w:lineRule="auto"/>
              <w:jc w:val="left"/>
              <w:rPr>
                <w:rFonts w:ascii="Calibri" w:hAnsi="Calibri" w:cs="Calibri"/>
                <w:color w:val="000000"/>
                <w:sz w:val="22"/>
                <w:szCs w:val="22"/>
              </w:rPr>
            </w:pPr>
          </w:p>
        </w:tc>
      </w:tr>
    </w:tbl>
    <w:p w:rsidR="00CC572B" w:rsidRDefault="00CC572B" w:rsidP="00CC572B">
      <w:pPr>
        <w:pStyle w:val="ListParagraph"/>
        <w:ind w:left="0"/>
      </w:pPr>
    </w:p>
    <w:p w:rsidR="00CC572B" w:rsidRDefault="00CC572B" w:rsidP="00CC572B">
      <w:pPr>
        <w:pStyle w:val="ListParagraph"/>
        <w:ind w:left="0"/>
      </w:pPr>
    </w:p>
    <w:p w:rsidR="00820C26" w:rsidRDefault="00820C26">
      <w:pPr>
        <w:pStyle w:val="Heading3"/>
      </w:pPr>
      <w:r>
        <w:t>System Reports</w:t>
      </w:r>
    </w:p>
    <w:p w:rsidR="00820C26" w:rsidRDefault="00820C26" w:rsidP="00820C26">
      <w:pPr>
        <w:pStyle w:val="ListParagraph"/>
        <w:numPr>
          <w:ilvl w:val="0"/>
          <w:numId w:val="60"/>
        </w:numPr>
      </w:pPr>
      <w:r>
        <w:t>List of users with their access levels. This should have a parameter for active and inactive users. Drill down report for data access.</w:t>
      </w:r>
    </w:p>
    <w:p w:rsidR="00820C26" w:rsidRDefault="00820C26" w:rsidP="00820C26">
      <w:pPr>
        <w:pStyle w:val="ListParagraph"/>
        <w:numPr>
          <w:ilvl w:val="0"/>
          <w:numId w:val="60"/>
        </w:numPr>
      </w:pPr>
      <w:r>
        <w:t>List of Currently Connected users</w:t>
      </w:r>
    </w:p>
    <w:p w:rsidR="00820C26" w:rsidRDefault="00820C26" w:rsidP="00820C26">
      <w:pPr>
        <w:pStyle w:val="ListParagraph"/>
        <w:numPr>
          <w:ilvl w:val="0"/>
          <w:numId w:val="60"/>
        </w:numPr>
      </w:pPr>
      <w:r>
        <w:t>List of processes still in active stage.</w:t>
      </w:r>
    </w:p>
    <w:p w:rsidR="00820C26" w:rsidRDefault="00820C26" w:rsidP="00820C26">
      <w:pPr>
        <w:pStyle w:val="ListParagraph"/>
        <w:numPr>
          <w:ilvl w:val="0"/>
          <w:numId w:val="60"/>
        </w:numPr>
      </w:pPr>
      <w:r>
        <w:t>List of tables report by module</w:t>
      </w:r>
    </w:p>
    <w:p w:rsidR="00820C26" w:rsidRDefault="00820C26" w:rsidP="00820C26">
      <w:pPr>
        <w:pStyle w:val="ListParagraph"/>
        <w:numPr>
          <w:ilvl w:val="0"/>
          <w:numId w:val="60"/>
        </w:numPr>
      </w:pPr>
      <w:r>
        <w:t>Table structure report</w:t>
      </w:r>
    </w:p>
    <w:p w:rsidR="00820C26" w:rsidRDefault="00820C26" w:rsidP="00820C26">
      <w:pPr>
        <w:pStyle w:val="ListParagraph"/>
        <w:numPr>
          <w:ilvl w:val="0"/>
          <w:numId w:val="60"/>
        </w:numPr>
      </w:pPr>
      <w:r>
        <w:t>List of Views by module.</w:t>
      </w:r>
    </w:p>
    <w:p w:rsidR="00820C26" w:rsidRDefault="00820C26" w:rsidP="00820C26">
      <w:pPr>
        <w:pStyle w:val="ListParagraph"/>
        <w:numPr>
          <w:ilvl w:val="0"/>
          <w:numId w:val="60"/>
        </w:numPr>
      </w:pPr>
      <w:r>
        <w:t>Tables relationship report</w:t>
      </w:r>
    </w:p>
    <w:p w:rsidR="00820C26" w:rsidRDefault="00820C26" w:rsidP="00820C26">
      <w:pPr>
        <w:pStyle w:val="ListParagraph"/>
        <w:numPr>
          <w:ilvl w:val="0"/>
          <w:numId w:val="60"/>
        </w:numPr>
      </w:pPr>
      <w:r>
        <w:t>Object dependency report</w:t>
      </w:r>
    </w:p>
    <w:p w:rsidR="00820C26" w:rsidRPr="00820C26" w:rsidRDefault="00820C26" w:rsidP="00820C26">
      <w:pPr>
        <w:pStyle w:val="ListParagraph"/>
        <w:numPr>
          <w:ilvl w:val="0"/>
          <w:numId w:val="60"/>
        </w:numPr>
      </w:pPr>
      <w:r>
        <w:t>Dashboard definition report by module</w:t>
      </w:r>
    </w:p>
    <w:p w:rsidR="00CC572B" w:rsidRDefault="00CC572B" w:rsidP="00CC572B">
      <w:pPr>
        <w:pStyle w:val="head2"/>
      </w:pPr>
      <w:r>
        <w:t>Workflow</w:t>
      </w:r>
    </w:p>
    <w:p w:rsidR="00CC572B" w:rsidRDefault="00CC572B" w:rsidP="00CC572B">
      <w:r>
        <w:t>Workflows are mainly for approval process and to assign the job to authority next in queue. Following terminology is used for workflow management.</w:t>
      </w:r>
    </w:p>
    <w:p w:rsidR="00CC572B" w:rsidRDefault="00CC572B" w:rsidP="00891D81">
      <w:pPr>
        <w:pStyle w:val="ListParagraph"/>
        <w:numPr>
          <w:ilvl w:val="0"/>
          <w:numId w:val="23"/>
        </w:numPr>
      </w:pPr>
      <w:r>
        <w:t xml:space="preserve">Workflow: It refers to business flow that includes, various characters such as initiator, approver etc. </w:t>
      </w:r>
    </w:p>
    <w:p w:rsidR="00CC572B" w:rsidRDefault="00CC572B" w:rsidP="00891D81">
      <w:pPr>
        <w:pStyle w:val="ListParagraph"/>
        <w:numPr>
          <w:ilvl w:val="0"/>
          <w:numId w:val="23"/>
        </w:numPr>
      </w:pPr>
      <w:r>
        <w:t>Workflow Item: An instance of a workflow is called workflow item. There could be multiple workflow items waiting for someone to be approved. For example, there could be 5 invoices waiting for approvals. These 5 are called workflow instances. Business flow behind Invoice is called workflow.</w:t>
      </w:r>
    </w:p>
    <w:p w:rsidR="00CC572B" w:rsidRDefault="00CC572B" w:rsidP="00891D81">
      <w:pPr>
        <w:pStyle w:val="ListParagraph"/>
        <w:numPr>
          <w:ilvl w:val="0"/>
          <w:numId w:val="23"/>
        </w:numPr>
      </w:pPr>
      <w:r>
        <w:t>Manage Workflow: It refers to the process of approving or rejecting a workflow instance. This is done through Workflow management screen.</w:t>
      </w:r>
    </w:p>
    <w:p w:rsidR="00CC572B" w:rsidRDefault="00CC572B" w:rsidP="00CC572B">
      <w:pPr>
        <w:pStyle w:val="ListParagraph"/>
        <w:ind w:left="1080"/>
      </w:pPr>
      <w:r>
        <w:t xml:space="preserve">Eg: A user has 2 workflows assigned to him, 1. Invoice workflow, 2. MIS reports workflow. In each workflow, multiple workflow items may wait for approvals. </w:t>
      </w:r>
    </w:p>
    <w:p w:rsidR="00CC572B" w:rsidRDefault="00CC572B" w:rsidP="00CC572B">
      <w:pPr>
        <w:pStyle w:val="ListParagraph"/>
        <w:ind w:left="1080"/>
      </w:pPr>
    </w:p>
    <w:p w:rsidR="00CC572B" w:rsidRPr="00FC14CF" w:rsidRDefault="00CC572B" w:rsidP="00CC572B">
      <w:pPr>
        <w:pStyle w:val="Heading3"/>
      </w:pPr>
      <w:r>
        <w:t>Define Workflow</w:t>
      </w:r>
    </w:p>
    <w:p w:rsidR="00CC572B" w:rsidRDefault="00CC572B" w:rsidP="00CC572B">
      <w:r>
        <w:t>Similar to defining a table/ SP, a workflow definition page is used to define the workflow. This page should be managed by administrator only. Following system tables are needed for defining workflows.</w:t>
      </w:r>
    </w:p>
    <w:p w:rsidR="00CC572B" w:rsidRDefault="00CC572B" w:rsidP="00891D81">
      <w:pPr>
        <w:pStyle w:val="ListParagraph"/>
        <w:numPr>
          <w:ilvl w:val="0"/>
          <w:numId w:val="24"/>
        </w:numPr>
      </w:pPr>
      <w:r>
        <w:t>Sys Workflow Definition</w:t>
      </w:r>
    </w:p>
    <w:tbl>
      <w:tblPr>
        <w:tblStyle w:val="TableGrid"/>
        <w:tblW w:w="0" w:type="auto"/>
        <w:tblInd w:w="715" w:type="dxa"/>
        <w:tblLook w:val="04A0" w:firstRow="1" w:lastRow="0" w:firstColumn="1" w:lastColumn="0" w:noHBand="0" w:noVBand="1"/>
      </w:tblPr>
      <w:tblGrid>
        <w:gridCol w:w="630"/>
        <w:gridCol w:w="1440"/>
        <w:gridCol w:w="270"/>
        <w:gridCol w:w="1017"/>
        <w:gridCol w:w="1773"/>
        <w:gridCol w:w="2460"/>
      </w:tblGrid>
      <w:tr w:rsidR="00CC572B" w:rsidTr="00CC572B">
        <w:tc>
          <w:tcPr>
            <w:tcW w:w="2070" w:type="dxa"/>
            <w:gridSpan w:val="2"/>
          </w:tcPr>
          <w:p w:rsidR="00CC572B" w:rsidRPr="00FC14CF" w:rsidRDefault="00CC572B" w:rsidP="00CC572B">
            <w:pPr>
              <w:pStyle w:val="ListParagraph"/>
              <w:ind w:left="0"/>
              <w:rPr>
                <w:b/>
              </w:rPr>
            </w:pPr>
            <w:r w:rsidRPr="00FC14CF">
              <w:rPr>
                <w:b/>
              </w:rPr>
              <w:t>Table Name:</w:t>
            </w:r>
          </w:p>
        </w:tc>
        <w:tc>
          <w:tcPr>
            <w:tcW w:w="5520" w:type="dxa"/>
            <w:gridSpan w:val="4"/>
          </w:tcPr>
          <w:p w:rsidR="00CC572B" w:rsidRDefault="00CC572B" w:rsidP="00CC572B">
            <w:pPr>
              <w:pStyle w:val="ListParagraph"/>
              <w:ind w:left="0"/>
            </w:pPr>
            <w:r>
              <w:t>SysWrkflwDef</w:t>
            </w:r>
          </w:p>
        </w:tc>
      </w:tr>
      <w:tr w:rsidR="00CC572B" w:rsidTr="00CC572B">
        <w:tc>
          <w:tcPr>
            <w:tcW w:w="2070" w:type="dxa"/>
            <w:gridSpan w:val="2"/>
          </w:tcPr>
          <w:p w:rsidR="00CC572B" w:rsidRPr="00FC14CF" w:rsidRDefault="00CC572B" w:rsidP="00CC572B">
            <w:pPr>
              <w:pStyle w:val="ListParagraph"/>
              <w:ind w:left="0"/>
              <w:rPr>
                <w:b/>
              </w:rPr>
            </w:pPr>
            <w:r w:rsidRPr="00FC14CF">
              <w:rPr>
                <w:b/>
              </w:rPr>
              <w:t>Description:</w:t>
            </w:r>
          </w:p>
        </w:tc>
        <w:tc>
          <w:tcPr>
            <w:tcW w:w="5520" w:type="dxa"/>
            <w:gridSpan w:val="4"/>
          </w:tcPr>
          <w:p w:rsidR="00CC572B" w:rsidRDefault="00CC572B" w:rsidP="00CC572B">
            <w:pPr>
              <w:pStyle w:val="ListParagraph"/>
              <w:ind w:left="0"/>
            </w:pPr>
            <w:r>
              <w:t>Maintains master data of Workflow definition</w:t>
            </w:r>
          </w:p>
        </w:tc>
      </w:tr>
      <w:tr w:rsidR="00CC572B" w:rsidTr="00CC572B">
        <w:tc>
          <w:tcPr>
            <w:tcW w:w="630" w:type="dxa"/>
          </w:tcPr>
          <w:p w:rsidR="00CC572B" w:rsidRPr="00FC14CF" w:rsidRDefault="00CC572B" w:rsidP="00CC572B">
            <w:pPr>
              <w:pStyle w:val="ListParagraph"/>
              <w:ind w:left="0"/>
              <w:rPr>
                <w:b/>
              </w:rPr>
            </w:pPr>
            <w:r w:rsidRPr="00FC14CF">
              <w:rPr>
                <w:b/>
              </w:rPr>
              <w:t>Sno</w:t>
            </w:r>
          </w:p>
        </w:tc>
        <w:tc>
          <w:tcPr>
            <w:tcW w:w="1710" w:type="dxa"/>
            <w:gridSpan w:val="2"/>
          </w:tcPr>
          <w:p w:rsidR="00CC572B" w:rsidRPr="00FC14CF" w:rsidRDefault="00CC572B" w:rsidP="00CC572B">
            <w:pPr>
              <w:pStyle w:val="ListParagraph"/>
              <w:ind w:left="0"/>
              <w:rPr>
                <w:b/>
              </w:rPr>
            </w:pPr>
            <w:r w:rsidRPr="00FC14CF">
              <w:rPr>
                <w:b/>
              </w:rPr>
              <w:t>Column Name</w:t>
            </w:r>
          </w:p>
        </w:tc>
        <w:tc>
          <w:tcPr>
            <w:tcW w:w="1017" w:type="dxa"/>
          </w:tcPr>
          <w:p w:rsidR="00CC572B" w:rsidRPr="00FC14CF" w:rsidRDefault="00CC572B" w:rsidP="00CC572B">
            <w:pPr>
              <w:pStyle w:val="ListParagraph"/>
              <w:ind w:left="0"/>
              <w:rPr>
                <w:b/>
              </w:rPr>
            </w:pPr>
            <w:r>
              <w:rPr>
                <w:b/>
              </w:rPr>
              <w:t>Primary key</w:t>
            </w:r>
          </w:p>
        </w:tc>
        <w:tc>
          <w:tcPr>
            <w:tcW w:w="1773" w:type="dxa"/>
          </w:tcPr>
          <w:p w:rsidR="00CC572B" w:rsidRPr="00FC14CF" w:rsidRDefault="00CC572B" w:rsidP="00CC572B">
            <w:pPr>
              <w:pStyle w:val="ListParagraph"/>
              <w:ind w:left="0"/>
              <w:rPr>
                <w:b/>
              </w:rPr>
            </w:pPr>
            <w:r w:rsidRPr="00FC14CF">
              <w:rPr>
                <w:b/>
              </w:rPr>
              <w:t>Remarks</w:t>
            </w:r>
          </w:p>
        </w:tc>
        <w:tc>
          <w:tcPr>
            <w:tcW w:w="2460" w:type="dxa"/>
          </w:tcPr>
          <w:p w:rsidR="00CC572B" w:rsidRPr="00FC14CF" w:rsidRDefault="00CC572B" w:rsidP="00CC572B">
            <w:pPr>
              <w:pStyle w:val="ListParagraph"/>
              <w:ind w:left="0"/>
              <w:rPr>
                <w:b/>
              </w:rPr>
            </w:pPr>
            <w:r w:rsidRPr="00FC14CF">
              <w:rPr>
                <w:b/>
              </w:rPr>
              <w:t>Other notes</w:t>
            </w: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WorkflowID</w:t>
            </w:r>
          </w:p>
        </w:tc>
        <w:tc>
          <w:tcPr>
            <w:tcW w:w="1017" w:type="dxa"/>
          </w:tcPr>
          <w:p w:rsidR="00CC572B" w:rsidRDefault="00CC572B" w:rsidP="00CC572B">
            <w:pPr>
              <w:pStyle w:val="ListParagraph"/>
              <w:ind w:left="0"/>
            </w:pPr>
            <w:r>
              <w:t>Y</w:t>
            </w:r>
          </w:p>
        </w:tc>
        <w:tc>
          <w:tcPr>
            <w:tcW w:w="1773" w:type="dxa"/>
          </w:tcPr>
          <w:p w:rsidR="00CC572B" w:rsidRDefault="00CC572B" w:rsidP="00CC572B">
            <w:pPr>
              <w:pStyle w:val="ListParagraph"/>
              <w:ind w:left="0"/>
            </w:pPr>
          </w:p>
        </w:tc>
        <w:tc>
          <w:tcPr>
            <w:tcW w:w="246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Name</w:t>
            </w:r>
          </w:p>
        </w:tc>
        <w:tc>
          <w:tcPr>
            <w:tcW w:w="1017" w:type="dxa"/>
          </w:tcPr>
          <w:p w:rsidR="00CC572B" w:rsidRDefault="00CC572B" w:rsidP="00CC572B">
            <w:pPr>
              <w:pStyle w:val="ListParagraph"/>
              <w:ind w:left="0"/>
            </w:pPr>
          </w:p>
        </w:tc>
        <w:tc>
          <w:tcPr>
            <w:tcW w:w="1773" w:type="dxa"/>
          </w:tcPr>
          <w:p w:rsidR="00CC572B" w:rsidRDefault="00CC572B" w:rsidP="00CC572B">
            <w:pPr>
              <w:pStyle w:val="ListParagraph"/>
              <w:ind w:left="0"/>
            </w:pPr>
          </w:p>
        </w:tc>
        <w:tc>
          <w:tcPr>
            <w:tcW w:w="246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Description</w:t>
            </w:r>
          </w:p>
        </w:tc>
        <w:tc>
          <w:tcPr>
            <w:tcW w:w="1017" w:type="dxa"/>
          </w:tcPr>
          <w:p w:rsidR="00CC572B" w:rsidRDefault="00CC572B" w:rsidP="00CC572B">
            <w:pPr>
              <w:pStyle w:val="ListParagraph"/>
              <w:ind w:left="0"/>
            </w:pPr>
          </w:p>
        </w:tc>
        <w:tc>
          <w:tcPr>
            <w:tcW w:w="1773" w:type="dxa"/>
          </w:tcPr>
          <w:p w:rsidR="00CC572B" w:rsidRDefault="00CC572B" w:rsidP="00CC572B">
            <w:pPr>
              <w:pStyle w:val="ListParagraph"/>
              <w:ind w:left="0"/>
            </w:pPr>
          </w:p>
        </w:tc>
        <w:tc>
          <w:tcPr>
            <w:tcW w:w="246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DisplaySQL</w:t>
            </w:r>
          </w:p>
        </w:tc>
        <w:tc>
          <w:tcPr>
            <w:tcW w:w="1017" w:type="dxa"/>
          </w:tcPr>
          <w:p w:rsidR="00CC572B" w:rsidRDefault="00CC572B" w:rsidP="00CC572B">
            <w:pPr>
              <w:pStyle w:val="ListParagraph"/>
              <w:ind w:left="0"/>
            </w:pPr>
          </w:p>
        </w:tc>
        <w:tc>
          <w:tcPr>
            <w:tcW w:w="1773" w:type="dxa"/>
          </w:tcPr>
          <w:p w:rsidR="00CC572B" w:rsidRDefault="00CC572B" w:rsidP="00CC572B">
            <w:pPr>
              <w:pStyle w:val="ListParagraph"/>
              <w:ind w:left="0"/>
            </w:pPr>
          </w:p>
        </w:tc>
        <w:tc>
          <w:tcPr>
            <w:tcW w:w="2460" w:type="dxa"/>
          </w:tcPr>
          <w:p w:rsidR="00CC572B" w:rsidRDefault="00CC572B" w:rsidP="00CC572B">
            <w:pPr>
              <w:pStyle w:val="ListParagraph"/>
              <w:ind w:left="0"/>
            </w:pPr>
            <w:r>
              <w:t>SQL that gives information for approval</w:t>
            </w: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UpdateSQL</w:t>
            </w:r>
          </w:p>
        </w:tc>
        <w:tc>
          <w:tcPr>
            <w:tcW w:w="1017" w:type="dxa"/>
          </w:tcPr>
          <w:p w:rsidR="00CC572B" w:rsidRDefault="00CC572B" w:rsidP="00CC572B">
            <w:pPr>
              <w:pStyle w:val="ListParagraph"/>
              <w:ind w:left="0"/>
            </w:pPr>
          </w:p>
        </w:tc>
        <w:tc>
          <w:tcPr>
            <w:tcW w:w="1773" w:type="dxa"/>
          </w:tcPr>
          <w:p w:rsidR="00CC572B" w:rsidRDefault="00CC572B" w:rsidP="00CC572B">
            <w:pPr>
              <w:pStyle w:val="ListParagraph"/>
              <w:ind w:left="0"/>
            </w:pPr>
          </w:p>
        </w:tc>
        <w:tc>
          <w:tcPr>
            <w:tcW w:w="2460" w:type="dxa"/>
          </w:tcPr>
          <w:p w:rsidR="00CC572B" w:rsidRDefault="00CC572B" w:rsidP="00CC572B">
            <w:pPr>
              <w:pStyle w:val="ListParagraph"/>
              <w:ind w:left="0"/>
            </w:pPr>
            <w:r>
              <w:t>SQL for updating data with current status. That table should have two columns as WorkflowStatus and Remarks.</w:t>
            </w:r>
          </w:p>
        </w:tc>
      </w:tr>
      <w:tr w:rsidR="00CC572B" w:rsidTr="00CC572B">
        <w:tc>
          <w:tcPr>
            <w:tcW w:w="630" w:type="dxa"/>
          </w:tcPr>
          <w:p w:rsidR="00CC572B" w:rsidRDefault="00CC572B" w:rsidP="00CC572B">
            <w:pPr>
              <w:pStyle w:val="ListParagraph"/>
              <w:ind w:left="0"/>
            </w:pPr>
          </w:p>
        </w:tc>
        <w:tc>
          <w:tcPr>
            <w:tcW w:w="1710" w:type="dxa"/>
            <w:gridSpan w:val="2"/>
          </w:tcPr>
          <w:p w:rsidR="00CC572B" w:rsidRDefault="00CC572B" w:rsidP="00CC572B">
            <w:pPr>
              <w:pStyle w:val="ListParagraph"/>
              <w:ind w:left="0"/>
            </w:pPr>
            <w:r>
              <w:t>Level</w:t>
            </w:r>
          </w:p>
        </w:tc>
        <w:tc>
          <w:tcPr>
            <w:tcW w:w="1017" w:type="dxa"/>
          </w:tcPr>
          <w:p w:rsidR="00CC572B" w:rsidRDefault="00CC572B" w:rsidP="00CC572B">
            <w:pPr>
              <w:pStyle w:val="ListParagraph"/>
              <w:ind w:left="0"/>
            </w:pPr>
          </w:p>
        </w:tc>
        <w:tc>
          <w:tcPr>
            <w:tcW w:w="1773" w:type="dxa"/>
          </w:tcPr>
          <w:p w:rsidR="00CC572B" w:rsidRDefault="00CC572B" w:rsidP="00CC572B">
            <w:pPr>
              <w:pStyle w:val="ListParagraph"/>
              <w:ind w:left="0"/>
            </w:pPr>
            <w:r>
              <w:t>No of approval levels. 1/2/3/4/5</w:t>
            </w:r>
          </w:p>
        </w:tc>
        <w:tc>
          <w:tcPr>
            <w:tcW w:w="2460" w:type="dxa"/>
          </w:tcPr>
          <w:p w:rsidR="00CC572B" w:rsidRDefault="00CC572B" w:rsidP="00CC572B">
            <w:pPr>
              <w:pStyle w:val="ListParagraph"/>
              <w:ind w:left="0"/>
            </w:pPr>
          </w:p>
        </w:tc>
      </w:tr>
    </w:tbl>
    <w:p w:rsidR="00CC572B" w:rsidRDefault="00CC572B" w:rsidP="00891D81">
      <w:pPr>
        <w:pStyle w:val="ListParagraph"/>
        <w:numPr>
          <w:ilvl w:val="0"/>
          <w:numId w:val="24"/>
        </w:numPr>
      </w:pPr>
      <w:r>
        <w:t>Sys Workflow Level Definition</w:t>
      </w:r>
    </w:p>
    <w:tbl>
      <w:tblPr>
        <w:tblStyle w:val="TableGrid"/>
        <w:tblW w:w="7601" w:type="dxa"/>
        <w:tblInd w:w="715" w:type="dxa"/>
        <w:tblLayout w:type="fixed"/>
        <w:tblLook w:val="04A0" w:firstRow="1" w:lastRow="0" w:firstColumn="1" w:lastColumn="0" w:noHBand="0" w:noVBand="1"/>
      </w:tblPr>
      <w:tblGrid>
        <w:gridCol w:w="630"/>
        <w:gridCol w:w="1620"/>
        <w:gridCol w:w="990"/>
        <w:gridCol w:w="41"/>
        <w:gridCol w:w="1759"/>
        <w:gridCol w:w="41"/>
        <w:gridCol w:w="2520"/>
      </w:tblGrid>
      <w:tr w:rsidR="00CC572B" w:rsidTr="00CC572B">
        <w:tc>
          <w:tcPr>
            <w:tcW w:w="2250" w:type="dxa"/>
            <w:gridSpan w:val="2"/>
          </w:tcPr>
          <w:p w:rsidR="00CC572B" w:rsidRPr="00FC14CF" w:rsidRDefault="00CC572B" w:rsidP="00CC572B">
            <w:pPr>
              <w:pStyle w:val="ListParagraph"/>
              <w:ind w:left="0"/>
              <w:rPr>
                <w:b/>
              </w:rPr>
            </w:pPr>
            <w:r w:rsidRPr="00FC14CF">
              <w:rPr>
                <w:b/>
              </w:rPr>
              <w:t>Table Name:</w:t>
            </w:r>
          </w:p>
        </w:tc>
        <w:tc>
          <w:tcPr>
            <w:tcW w:w="5351" w:type="dxa"/>
            <w:gridSpan w:val="5"/>
          </w:tcPr>
          <w:p w:rsidR="00CC572B" w:rsidRDefault="00CC572B" w:rsidP="00CC572B">
            <w:pPr>
              <w:pStyle w:val="ListParagraph"/>
              <w:ind w:left="0"/>
            </w:pPr>
            <w:r>
              <w:t>SysWrkflwLvlDef</w:t>
            </w:r>
          </w:p>
        </w:tc>
      </w:tr>
      <w:tr w:rsidR="00CC572B" w:rsidTr="00CC572B">
        <w:tc>
          <w:tcPr>
            <w:tcW w:w="2250" w:type="dxa"/>
            <w:gridSpan w:val="2"/>
          </w:tcPr>
          <w:p w:rsidR="00CC572B" w:rsidRPr="00FC14CF" w:rsidRDefault="00CC572B" w:rsidP="00CC572B">
            <w:pPr>
              <w:pStyle w:val="ListParagraph"/>
              <w:ind w:left="0"/>
              <w:rPr>
                <w:b/>
              </w:rPr>
            </w:pPr>
            <w:r w:rsidRPr="00FC14CF">
              <w:rPr>
                <w:b/>
              </w:rPr>
              <w:t>Description:</w:t>
            </w:r>
          </w:p>
        </w:tc>
        <w:tc>
          <w:tcPr>
            <w:tcW w:w="5351" w:type="dxa"/>
            <w:gridSpan w:val="5"/>
          </w:tcPr>
          <w:p w:rsidR="00CC572B" w:rsidRDefault="00CC572B" w:rsidP="00CC572B">
            <w:pPr>
              <w:pStyle w:val="ListParagraph"/>
              <w:ind w:left="0"/>
            </w:pPr>
            <w:r>
              <w:t>Maintains details of various levels of approval</w:t>
            </w:r>
          </w:p>
        </w:tc>
      </w:tr>
      <w:tr w:rsidR="00CC572B" w:rsidTr="00CC572B">
        <w:tc>
          <w:tcPr>
            <w:tcW w:w="630" w:type="dxa"/>
          </w:tcPr>
          <w:p w:rsidR="00CC572B" w:rsidRPr="00FC14CF" w:rsidRDefault="00CC572B" w:rsidP="00CC572B">
            <w:pPr>
              <w:pStyle w:val="ListParagraph"/>
              <w:ind w:left="0"/>
              <w:rPr>
                <w:b/>
              </w:rPr>
            </w:pPr>
            <w:r w:rsidRPr="00FC14CF">
              <w:rPr>
                <w:b/>
              </w:rPr>
              <w:t>Sno</w:t>
            </w:r>
          </w:p>
        </w:tc>
        <w:tc>
          <w:tcPr>
            <w:tcW w:w="1620" w:type="dxa"/>
          </w:tcPr>
          <w:p w:rsidR="00CC572B" w:rsidRPr="00FC14CF" w:rsidRDefault="00CC572B" w:rsidP="00CC572B">
            <w:pPr>
              <w:pStyle w:val="ListParagraph"/>
              <w:ind w:left="0"/>
              <w:rPr>
                <w:b/>
              </w:rPr>
            </w:pPr>
            <w:r w:rsidRPr="00FC14CF">
              <w:rPr>
                <w:b/>
              </w:rPr>
              <w:t>Column Name</w:t>
            </w:r>
          </w:p>
        </w:tc>
        <w:tc>
          <w:tcPr>
            <w:tcW w:w="1031" w:type="dxa"/>
            <w:gridSpan w:val="2"/>
          </w:tcPr>
          <w:p w:rsidR="00CC572B" w:rsidRPr="00FC14CF" w:rsidRDefault="00CC572B" w:rsidP="00CC572B">
            <w:pPr>
              <w:pStyle w:val="ListParagraph"/>
              <w:ind w:left="0"/>
              <w:rPr>
                <w:b/>
              </w:rPr>
            </w:pPr>
            <w:r w:rsidRPr="00FC14CF">
              <w:rPr>
                <w:b/>
              </w:rPr>
              <w:t>Primary Key</w:t>
            </w:r>
          </w:p>
        </w:tc>
        <w:tc>
          <w:tcPr>
            <w:tcW w:w="1800" w:type="dxa"/>
            <w:gridSpan w:val="2"/>
          </w:tcPr>
          <w:p w:rsidR="00CC572B" w:rsidRPr="00FC14CF" w:rsidRDefault="00CC572B" w:rsidP="00CC572B">
            <w:pPr>
              <w:pStyle w:val="ListParagraph"/>
              <w:ind w:left="0"/>
              <w:rPr>
                <w:b/>
              </w:rPr>
            </w:pPr>
            <w:r w:rsidRPr="00FC14CF">
              <w:rPr>
                <w:b/>
              </w:rPr>
              <w:t>Remarks</w:t>
            </w:r>
          </w:p>
        </w:tc>
        <w:tc>
          <w:tcPr>
            <w:tcW w:w="2520" w:type="dxa"/>
          </w:tcPr>
          <w:p w:rsidR="00CC572B" w:rsidRPr="00FC14CF" w:rsidRDefault="00CC572B" w:rsidP="00CC572B">
            <w:pPr>
              <w:pStyle w:val="ListParagraph"/>
              <w:ind w:left="0"/>
              <w:rPr>
                <w:b/>
              </w:rPr>
            </w:pPr>
            <w:r w:rsidRPr="00FC14CF">
              <w:rPr>
                <w:b/>
              </w:rPr>
              <w:t>Other notes</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WorkflowID</w:t>
            </w:r>
          </w:p>
        </w:tc>
        <w:tc>
          <w:tcPr>
            <w:tcW w:w="990" w:type="dxa"/>
          </w:tcPr>
          <w:p w:rsidR="00CC572B" w:rsidRDefault="00CC572B" w:rsidP="00CC572B">
            <w:pPr>
              <w:pStyle w:val="ListParagraph"/>
              <w:ind w:left="0"/>
            </w:pPr>
            <w:r>
              <w:t>Y</w:t>
            </w:r>
          </w:p>
        </w:tc>
        <w:tc>
          <w:tcPr>
            <w:tcW w:w="1800" w:type="dxa"/>
            <w:gridSpan w:val="2"/>
          </w:tcPr>
          <w:p w:rsidR="00CC572B" w:rsidRDefault="00CC572B" w:rsidP="00CC572B">
            <w:pPr>
              <w:pStyle w:val="ListParagraph"/>
              <w:ind w:left="0"/>
            </w:pPr>
          </w:p>
        </w:tc>
        <w:tc>
          <w:tcPr>
            <w:tcW w:w="2561" w:type="dxa"/>
            <w:gridSpan w:val="2"/>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Level</w:t>
            </w:r>
          </w:p>
        </w:tc>
        <w:tc>
          <w:tcPr>
            <w:tcW w:w="990" w:type="dxa"/>
          </w:tcPr>
          <w:p w:rsidR="00CC572B" w:rsidRDefault="00CC572B" w:rsidP="00CC572B">
            <w:pPr>
              <w:pStyle w:val="ListParagraph"/>
              <w:ind w:left="0"/>
            </w:pPr>
            <w:r>
              <w:t>Y</w:t>
            </w:r>
          </w:p>
        </w:tc>
        <w:tc>
          <w:tcPr>
            <w:tcW w:w="1800" w:type="dxa"/>
            <w:gridSpan w:val="2"/>
          </w:tcPr>
          <w:p w:rsidR="00CC572B" w:rsidRDefault="00CC572B" w:rsidP="00CC572B">
            <w:pPr>
              <w:pStyle w:val="ListParagraph"/>
              <w:ind w:left="0"/>
            </w:pPr>
            <w:r>
              <w:t>In accordance with SysWorkflowDef table</w:t>
            </w:r>
          </w:p>
        </w:tc>
        <w:tc>
          <w:tcPr>
            <w:tcW w:w="2561" w:type="dxa"/>
            <w:gridSpan w:val="2"/>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Role</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Initiator/ Approver/ Final Approver</w:t>
            </w:r>
          </w:p>
        </w:tc>
        <w:tc>
          <w:tcPr>
            <w:tcW w:w="2561" w:type="dxa"/>
            <w:gridSpan w:val="2"/>
          </w:tcPr>
          <w:p w:rsidR="00CC572B" w:rsidRDefault="00CC572B" w:rsidP="00CC572B">
            <w:pPr>
              <w:pStyle w:val="ListParagraph"/>
              <w:ind w:left="0"/>
            </w:pPr>
            <w:r>
              <w:t>For now, initiator and approver will have similar functionality where they approve and assign to next level user. In case of Final Approver, no assigned to pop up is needed. All users can see the status of the Workflow instance once assigned to them.</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 xml:space="preserve">Assign to </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Group1/ Group2</w:t>
            </w:r>
          </w:p>
        </w:tc>
        <w:tc>
          <w:tcPr>
            <w:tcW w:w="2561" w:type="dxa"/>
            <w:gridSpan w:val="2"/>
          </w:tcPr>
          <w:p w:rsidR="00CC572B" w:rsidRDefault="00CC572B" w:rsidP="00CC572B">
            <w:pPr>
              <w:pStyle w:val="ListParagraph"/>
              <w:ind w:left="0"/>
            </w:pPr>
            <w:r>
              <w:t>Let us keep assignee groups separate to make it common for all kinds of list.</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Action</w:t>
            </w:r>
          </w:p>
        </w:tc>
        <w:tc>
          <w:tcPr>
            <w:tcW w:w="990" w:type="dxa"/>
          </w:tcPr>
          <w:p w:rsidR="00CC572B" w:rsidRDefault="00CC572B" w:rsidP="00CC572B">
            <w:pPr>
              <w:pStyle w:val="ListParagraph"/>
              <w:ind w:left="0"/>
            </w:pPr>
            <w:r>
              <w:t>Y</w:t>
            </w:r>
          </w:p>
        </w:tc>
        <w:tc>
          <w:tcPr>
            <w:tcW w:w="1800" w:type="dxa"/>
            <w:gridSpan w:val="2"/>
          </w:tcPr>
          <w:p w:rsidR="00CC572B" w:rsidRDefault="00CC572B" w:rsidP="00CC572B">
            <w:pPr>
              <w:pStyle w:val="ListParagraph"/>
              <w:ind w:left="0"/>
            </w:pPr>
            <w:r>
              <w:t>Approved/rejected</w:t>
            </w:r>
          </w:p>
        </w:tc>
        <w:tc>
          <w:tcPr>
            <w:tcW w:w="2561" w:type="dxa"/>
            <w:gridSpan w:val="2"/>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AssigntoHeadOnly</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T/F</w:t>
            </w:r>
          </w:p>
        </w:tc>
        <w:tc>
          <w:tcPr>
            <w:tcW w:w="2561" w:type="dxa"/>
            <w:gridSpan w:val="2"/>
          </w:tcPr>
          <w:p w:rsidR="00CC572B" w:rsidRDefault="00CC572B" w:rsidP="00CC572B">
            <w:pPr>
              <w:pStyle w:val="ListParagraph"/>
              <w:ind w:left="0"/>
            </w:pPr>
            <w:r>
              <w:t>If False selected, a dropdown appears with list of users in the selected Group.</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CanSkipTo</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3</w:t>
            </w:r>
          </w:p>
        </w:tc>
        <w:tc>
          <w:tcPr>
            <w:tcW w:w="2561" w:type="dxa"/>
            <w:gridSpan w:val="2"/>
          </w:tcPr>
          <w:p w:rsidR="00CC572B" w:rsidRDefault="00CC572B" w:rsidP="00CC572B">
            <w:pPr>
              <w:pStyle w:val="ListParagraph"/>
              <w:ind w:left="0"/>
            </w:pPr>
            <w:r>
              <w:t>Give a level number to which workflow approval can be skipped in case of nonavailability of People</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EmailTo</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p>
        </w:tc>
        <w:tc>
          <w:tcPr>
            <w:tcW w:w="2561" w:type="dxa"/>
            <w:gridSpan w:val="2"/>
          </w:tcPr>
          <w:p w:rsidR="00CC572B" w:rsidRDefault="00CC572B" w:rsidP="00CC572B">
            <w:pPr>
              <w:pStyle w:val="ListParagraph"/>
              <w:ind w:left="0"/>
            </w:pPr>
            <w:r>
              <w:t>To whom email should be sent</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CC</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p>
        </w:tc>
        <w:tc>
          <w:tcPr>
            <w:tcW w:w="2561" w:type="dxa"/>
            <w:gridSpan w:val="2"/>
          </w:tcPr>
          <w:p w:rsidR="00CC572B" w:rsidRDefault="00CC572B" w:rsidP="00CC572B">
            <w:pPr>
              <w:pStyle w:val="ListParagraph"/>
              <w:ind w:left="0"/>
            </w:pPr>
            <w:r>
              <w:t>List of CC emailIDs</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EmailTemplate</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p>
        </w:tc>
        <w:tc>
          <w:tcPr>
            <w:tcW w:w="2561" w:type="dxa"/>
            <w:gridSpan w:val="2"/>
          </w:tcPr>
          <w:p w:rsidR="00CC572B" w:rsidRDefault="00CC572B" w:rsidP="00CC572B">
            <w:pPr>
              <w:pStyle w:val="ListParagraph"/>
              <w:ind w:left="0"/>
            </w:pPr>
            <w:r>
              <w:t>Template to be followed. Need to detail further.</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Workflowstatus</w:t>
            </w:r>
          </w:p>
        </w:tc>
        <w:tc>
          <w:tcPr>
            <w:tcW w:w="99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p>
        </w:tc>
        <w:tc>
          <w:tcPr>
            <w:tcW w:w="2561" w:type="dxa"/>
            <w:gridSpan w:val="2"/>
          </w:tcPr>
          <w:p w:rsidR="00CC572B" w:rsidRDefault="00CC572B" w:rsidP="00CC572B">
            <w:pPr>
              <w:pStyle w:val="ListParagraph"/>
              <w:ind w:left="0"/>
            </w:pPr>
            <w:r>
              <w:t>Status to be updated to the main record</w:t>
            </w:r>
          </w:p>
        </w:tc>
      </w:tr>
    </w:tbl>
    <w:p w:rsidR="00CC572B" w:rsidRDefault="00CC572B" w:rsidP="00CC572B">
      <w:pPr>
        <w:pStyle w:val="ListParagraph"/>
        <w:ind w:left="1800"/>
      </w:pP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6"/>
        <w:gridCol w:w="450"/>
        <w:gridCol w:w="629"/>
        <w:gridCol w:w="720"/>
        <w:gridCol w:w="470"/>
        <w:gridCol w:w="969"/>
        <w:gridCol w:w="450"/>
        <w:gridCol w:w="905"/>
        <w:gridCol w:w="1128"/>
        <w:gridCol w:w="1018"/>
        <w:gridCol w:w="1089"/>
      </w:tblGrid>
      <w:tr w:rsidR="00CC572B" w:rsidRPr="000A55F8" w:rsidTr="00CC572B">
        <w:trPr>
          <w:trHeight w:val="926"/>
        </w:trPr>
        <w:tc>
          <w:tcPr>
            <w:tcW w:w="370"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WorkflowID</w:t>
            </w:r>
          </w:p>
        </w:tc>
        <w:tc>
          <w:tcPr>
            <w:tcW w:w="266"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Level</w:t>
            </w:r>
          </w:p>
        </w:tc>
        <w:tc>
          <w:tcPr>
            <w:tcW w:w="372"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Role</w:t>
            </w:r>
          </w:p>
        </w:tc>
        <w:tc>
          <w:tcPr>
            <w:tcW w:w="426" w:type="pct"/>
            <w:tcBorders>
              <w:bottom w:val="single" w:sz="4" w:space="0" w:color="auto"/>
            </w:tcBorders>
          </w:tcPr>
          <w:p w:rsidR="00CC572B" w:rsidRPr="004705C8" w:rsidRDefault="00CC572B" w:rsidP="00CC572B">
            <w:pPr>
              <w:spacing w:before="0" w:after="0" w:line="240" w:lineRule="auto"/>
              <w:jc w:val="left"/>
              <w:rPr>
                <w:rFonts w:cs="Calibri"/>
                <w:b/>
                <w:color w:val="000000"/>
                <w:szCs w:val="18"/>
                <w:lang w:val="en-GB"/>
              </w:rPr>
            </w:pPr>
            <w:r w:rsidRPr="004705C8">
              <w:rPr>
                <w:rFonts w:cs="Calibri"/>
                <w:b/>
                <w:color w:val="000000"/>
                <w:szCs w:val="18"/>
                <w:lang w:val="en-GB"/>
              </w:rPr>
              <w:t>Action</w:t>
            </w:r>
          </w:p>
        </w:tc>
        <w:tc>
          <w:tcPr>
            <w:tcW w:w="278"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 xml:space="preserve">Assign to </w:t>
            </w:r>
          </w:p>
        </w:tc>
        <w:tc>
          <w:tcPr>
            <w:tcW w:w="573"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AssigntoHeadOnly</w:t>
            </w:r>
          </w:p>
        </w:tc>
        <w:tc>
          <w:tcPr>
            <w:tcW w:w="266"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lang w:val="en-GB"/>
              </w:rPr>
              <w:t>CanSkipTo</w:t>
            </w:r>
          </w:p>
        </w:tc>
        <w:tc>
          <w:tcPr>
            <w:tcW w:w="535"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rPr>
              <w:t>Email to</w:t>
            </w:r>
          </w:p>
        </w:tc>
        <w:tc>
          <w:tcPr>
            <w:tcW w:w="667"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rPr>
              <w:t>CC</w:t>
            </w:r>
          </w:p>
        </w:tc>
        <w:tc>
          <w:tcPr>
            <w:tcW w:w="602" w:type="pct"/>
            <w:tcBorders>
              <w:bottom w:val="single" w:sz="4" w:space="0" w:color="auto"/>
            </w:tcBorders>
            <w:shd w:val="clear" w:color="auto" w:fill="auto"/>
            <w:hideMark/>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rPr>
              <w:t>Email Template</w:t>
            </w:r>
          </w:p>
        </w:tc>
        <w:tc>
          <w:tcPr>
            <w:tcW w:w="644" w:type="pct"/>
            <w:tcBorders>
              <w:bottom w:val="single" w:sz="4" w:space="0" w:color="auto"/>
            </w:tcBorders>
          </w:tcPr>
          <w:p w:rsidR="00CC572B" w:rsidRPr="004705C8" w:rsidRDefault="00CC572B" w:rsidP="00CC572B">
            <w:pPr>
              <w:spacing w:before="0" w:after="0" w:line="240" w:lineRule="auto"/>
              <w:jc w:val="left"/>
              <w:rPr>
                <w:rFonts w:cs="Calibri"/>
                <w:b/>
                <w:color w:val="000000"/>
                <w:szCs w:val="18"/>
              </w:rPr>
            </w:pPr>
            <w:r w:rsidRPr="004705C8">
              <w:rPr>
                <w:rFonts w:cs="Calibri"/>
                <w:b/>
                <w:color w:val="000000"/>
                <w:szCs w:val="18"/>
              </w:rPr>
              <w:t>WorkflowStatus</w:t>
            </w:r>
          </w:p>
        </w:tc>
      </w:tr>
      <w:tr w:rsidR="00CC572B" w:rsidRPr="000A55F8" w:rsidTr="00CC572B">
        <w:trPr>
          <w:trHeight w:val="300"/>
        </w:trPr>
        <w:tc>
          <w:tcPr>
            <w:tcW w:w="370"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372"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Initiator</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Approved</w:t>
            </w:r>
          </w:p>
        </w:tc>
        <w:tc>
          <w:tcPr>
            <w:tcW w:w="278"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Helpdesk</w:t>
            </w:r>
          </w:p>
        </w:tc>
        <w:tc>
          <w:tcPr>
            <w:tcW w:w="573"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Y</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L2 Individual</w:t>
            </w:r>
          </w:p>
        </w:tc>
        <w:tc>
          <w:tcPr>
            <w:tcW w:w="667" w:type="pct"/>
            <w:shd w:val="clear" w:color="auto" w:fill="auto"/>
            <w:noWrap/>
            <w:hideMark/>
          </w:tcPr>
          <w:p w:rsidR="00CC572B" w:rsidRPr="000A55F8" w:rsidRDefault="00676C19" w:rsidP="00CC572B">
            <w:pPr>
              <w:spacing w:before="0" w:after="0" w:line="240" w:lineRule="auto"/>
              <w:jc w:val="left"/>
              <w:rPr>
                <w:rFonts w:ascii="Calibri" w:hAnsi="Calibri" w:cs="Calibri"/>
                <w:color w:val="0563C1"/>
                <w:sz w:val="22"/>
                <w:szCs w:val="22"/>
                <w:u w:val="single"/>
              </w:rPr>
            </w:pPr>
            <w:hyperlink r:id="rId13" w:history="1">
              <w:r w:rsidR="00CC572B" w:rsidRPr="000A55F8">
                <w:rPr>
                  <w:rFonts w:ascii="Calibri" w:hAnsi="Calibri" w:cs="Calibri"/>
                  <w:color w:val="0563C1"/>
                  <w:sz w:val="22"/>
                  <w:szCs w:val="22"/>
                  <w:u w:val="single"/>
                </w:rPr>
                <w:t>Helpdesk@satragroup.in</w:t>
              </w:r>
            </w:hyperlink>
          </w:p>
        </w:tc>
        <w:tc>
          <w:tcPr>
            <w:tcW w:w="602"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Assigned to Helpdesk</w:t>
            </w:r>
          </w:p>
        </w:tc>
      </w:tr>
      <w:tr w:rsidR="00CC572B" w:rsidRPr="000A55F8" w:rsidTr="00CC572B">
        <w:trPr>
          <w:trHeight w:val="300"/>
        </w:trPr>
        <w:tc>
          <w:tcPr>
            <w:tcW w:w="370"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2</w:t>
            </w:r>
          </w:p>
        </w:tc>
        <w:tc>
          <w:tcPr>
            <w:tcW w:w="372"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Approver</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Approved</w:t>
            </w:r>
          </w:p>
        </w:tc>
        <w:tc>
          <w:tcPr>
            <w:tcW w:w="278"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Finance</w:t>
            </w:r>
          </w:p>
        </w:tc>
        <w:tc>
          <w:tcPr>
            <w:tcW w:w="573"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Y</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L3 Individual</w:t>
            </w:r>
          </w:p>
        </w:tc>
        <w:tc>
          <w:tcPr>
            <w:tcW w:w="667" w:type="pct"/>
            <w:shd w:val="clear" w:color="auto" w:fill="auto"/>
            <w:noWrap/>
            <w:hideMark/>
          </w:tcPr>
          <w:p w:rsidR="00CC572B" w:rsidRPr="000A55F8" w:rsidRDefault="00676C19" w:rsidP="00CC572B">
            <w:pPr>
              <w:spacing w:before="0" w:after="0" w:line="240" w:lineRule="auto"/>
              <w:jc w:val="left"/>
              <w:rPr>
                <w:rFonts w:ascii="Calibri" w:hAnsi="Calibri" w:cs="Calibri"/>
                <w:color w:val="0563C1"/>
                <w:sz w:val="22"/>
                <w:szCs w:val="22"/>
                <w:u w:val="single"/>
              </w:rPr>
            </w:pPr>
            <w:hyperlink r:id="rId14" w:history="1">
              <w:r w:rsidR="00CC572B" w:rsidRPr="000A55F8">
                <w:rPr>
                  <w:rFonts w:ascii="Calibri" w:hAnsi="Calibri" w:cs="Calibri"/>
                  <w:color w:val="0563C1"/>
                  <w:sz w:val="22"/>
                  <w:szCs w:val="22"/>
                  <w:u w:val="single"/>
                </w:rPr>
                <w:t>Accounts@satragroup.in</w:t>
              </w:r>
            </w:hyperlink>
          </w:p>
        </w:tc>
        <w:tc>
          <w:tcPr>
            <w:tcW w:w="602"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Assigned to Finance</w:t>
            </w:r>
          </w:p>
        </w:tc>
      </w:tr>
      <w:tr w:rsidR="00CC572B" w:rsidRPr="000A55F8" w:rsidTr="00CC572B">
        <w:trPr>
          <w:trHeight w:val="300"/>
        </w:trPr>
        <w:tc>
          <w:tcPr>
            <w:tcW w:w="370"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3</w:t>
            </w:r>
          </w:p>
        </w:tc>
        <w:tc>
          <w:tcPr>
            <w:tcW w:w="372"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EndAction</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Approved</w:t>
            </w:r>
          </w:p>
        </w:tc>
        <w:tc>
          <w:tcPr>
            <w:tcW w:w="278"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Finance</w:t>
            </w:r>
          </w:p>
        </w:tc>
        <w:tc>
          <w:tcPr>
            <w:tcW w:w="573"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266"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L1 Individual</w:t>
            </w:r>
          </w:p>
        </w:tc>
        <w:tc>
          <w:tcPr>
            <w:tcW w:w="667" w:type="pct"/>
            <w:shd w:val="clear" w:color="auto" w:fill="auto"/>
            <w:noWrap/>
            <w:hideMark/>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Accounts@satragroup.in, helpdesk@satragroup.in</w:t>
            </w:r>
          </w:p>
        </w:tc>
        <w:tc>
          <w:tcPr>
            <w:tcW w:w="602" w:type="pct"/>
            <w:shd w:val="clear" w:color="auto" w:fill="auto"/>
            <w:noWrap/>
            <w:hideMark/>
          </w:tcPr>
          <w:p w:rsidR="00CC572B" w:rsidRPr="000A55F8" w:rsidRDefault="00CC572B" w:rsidP="00CC572B">
            <w:pPr>
              <w:keepNext/>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keepNext/>
              <w:spacing w:before="0" w:after="0" w:line="240" w:lineRule="auto"/>
              <w:jc w:val="left"/>
              <w:rPr>
                <w:rFonts w:ascii="Calibri" w:hAnsi="Calibri" w:cs="Calibri"/>
                <w:color w:val="000000"/>
                <w:sz w:val="22"/>
                <w:szCs w:val="22"/>
              </w:rPr>
            </w:pPr>
            <w:r>
              <w:rPr>
                <w:rFonts w:ascii="Calibri" w:hAnsi="Calibri" w:cs="Calibri"/>
                <w:color w:val="000000"/>
                <w:sz w:val="22"/>
                <w:szCs w:val="22"/>
              </w:rPr>
              <w:t>Paid</w:t>
            </w:r>
          </w:p>
        </w:tc>
      </w:tr>
      <w:tr w:rsidR="00CC572B" w:rsidRPr="000A55F8" w:rsidTr="00CC572B">
        <w:trPr>
          <w:trHeight w:val="300"/>
        </w:trPr>
        <w:tc>
          <w:tcPr>
            <w:tcW w:w="370"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372"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Initiator</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rejected</w:t>
            </w:r>
          </w:p>
        </w:tc>
        <w:tc>
          <w:tcPr>
            <w:tcW w:w="278"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Helpdesk</w:t>
            </w:r>
          </w:p>
        </w:tc>
        <w:tc>
          <w:tcPr>
            <w:tcW w:w="573"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Y</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L2 Individual</w:t>
            </w:r>
          </w:p>
        </w:tc>
        <w:tc>
          <w:tcPr>
            <w:tcW w:w="667" w:type="pct"/>
            <w:shd w:val="clear" w:color="auto" w:fill="auto"/>
            <w:noWrap/>
          </w:tcPr>
          <w:p w:rsidR="00CC572B" w:rsidRPr="004705C8" w:rsidRDefault="00676C19" w:rsidP="00CC572B">
            <w:pPr>
              <w:spacing w:before="0" w:after="0" w:line="240" w:lineRule="auto"/>
              <w:jc w:val="left"/>
              <w:rPr>
                <w:rFonts w:ascii="Calibri" w:hAnsi="Calibri" w:cs="Calibri"/>
                <w:color w:val="000000"/>
                <w:sz w:val="22"/>
                <w:szCs w:val="22"/>
              </w:rPr>
            </w:pPr>
            <w:hyperlink r:id="rId15" w:history="1">
              <w:r w:rsidR="00CC572B" w:rsidRPr="004705C8">
                <w:rPr>
                  <w:rStyle w:val="Hyperlink"/>
                  <w:rFonts w:ascii="Calibri" w:hAnsi="Calibri" w:cs="Calibri"/>
                  <w:sz w:val="22"/>
                  <w:szCs w:val="22"/>
                </w:rPr>
                <w:t>Helpdesk@satragroup.in</w:t>
              </w:r>
            </w:hyperlink>
          </w:p>
        </w:tc>
        <w:tc>
          <w:tcPr>
            <w:tcW w:w="602" w:type="pct"/>
            <w:shd w:val="clear" w:color="auto" w:fill="auto"/>
            <w:noWrap/>
          </w:tcPr>
          <w:p w:rsidR="00CC572B" w:rsidRPr="000A55F8" w:rsidRDefault="00CC572B" w:rsidP="00CC572B">
            <w:pPr>
              <w:keepNext/>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keepNext/>
              <w:spacing w:before="0" w:after="0" w:line="240" w:lineRule="auto"/>
              <w:jc w:val="left"/>
              <w:rPr>
                <w:rFonts w:ascii="Calibri" w:hAnsi="Calibri" w:cs="Calibri"/>
                <w:color w:val="000000"/>
                <w:sz w:val="22"/>
                <w:szCs w:val="22"/>
              </w:rPr>
            </w:pPr>
            <w:r>
              <w:rPr>
                <w:rFonts w:ascii="Calibri" w:hAnsi="Calibri" w:cs="Calibri"/>
                <w:color w:val="000000"/>
                <w:sz w:val="22"/>
                <w:szCs w:val="22"/>
              </w:rPr>
              <w:t>Initiator Rejected</w:t>
            </w:r>
          </w:p>
        </w:tc>
      </w:tr>
      <w:tr w:rsidR="00CC572B" w:rsidRPr="000A55F8" w:rsidTr="00CC572B">
        <w:trPr>
          <w:trHeight w:val="300"/>
        </w:trPr>
        <w:tc>
          <w:tcPr>
            <w:tcW w:w="370"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2</w:t>
            </w:r>
          </w:p>
        </w:tc>
        <w:tc>
          <w:tcPr>
            <w:tcW w:w="372"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Approver</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rejected</w:t>
            </w:r>
          </w:p>
        </w:tc>
        <w:tc>
          <w:tcPr>
            <w:tcW w:w="278"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Finance</w:t>
            </w:r>
          </w:p>
        </w:tc>
        <w:tc>
          <w:tcPr>
            <w:tcW w:w="573"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Y</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L3 Individual</w:t>
            </w:r>
          </w:p>
        </w:tc>
        <w:tc>
          <w:tcPr>
            <w:tcW w:w="667" w:type="pct"/>
            <w:shd w:val="clear" w:color="auto" w:fill="auto"/>
            <w:noWrap/>
          </w:tcPr>
          <w:p w:rsidR="00CC572B" w:rsidRPr="004705C8" w:rsidRDefault="00676C19" w:rsidP="00CC572B">
            <w:pPr>
              <w:spacing w:before="0" w:after="0" w:line="240" w:lineRule="auto"/>
              <w:jc w:val="left"/>
              <w:rPr>
                <w:rFonts w:ascii="Calibri" w:hAnsi="Calibri" w:cs="Calibri"/>
                <w:color w:val="000000"/>
                <w:sz w:val="22"/>
                <w:szCs w:val="22"/>
              </w:rPr>
            </w:pPr>
            <w:hyperlink r:id="rId16" w:history="1">
              <w:r w:rsidR="00CC572B" w:rsidRPr="004705C8">
                <w:rPr>
                  <w:rStyle w:val="Hyperlink"/>
                  <w:rFonts w:ascii="Calibri" w:hAnsi="Calibri" w:cs="Calibri"/>
                  <w:sz w:val="22"/>
                  <w:szCs w:val="22"/>
                </w:rPr>
                <w:t>Accounts@satragroup.in</w:t>
              </w:r>
            </w:hyperlink>
          </w:p>
        </w:tc>
        <w:tc>
          <w:tcPr>
            <w:tcW w:w="602" w:type="pct"/>
            <w:shd w:val="clear" w:color="auto" w:fill="auto"/>
            <w:noWrap/>
          </w:tcPr>
          <w:p w:rsidR="00CC572B" w:rsidRPr="000A55F8" w:rsidRDefault="00CC572B" w:rsidP="00CC572B">
            <w:pPr>
              <w:keepNext/>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keepNext/>
              <w:spacing w:before="0" w:after="0" w:line="240" w:lineRule="auto"/>
              <w:jc w:val="left"/>
              <w:rPr>
                <w:rFonts w:ascii="Calibri" w:hAnsi="Calibri" w:cs="Calibri"/>
                <w:color w:val="000000"/>
                <w:sz w:val="22"/>
                <w:szCs w:val="22"/>
              </w:rPr>
            </w:pPr>
            <w:r>
              <w:rPr>
                <w:rFonts w:ascii="Calibri" w:hAnsi="Calibri" w:cs="Calibri"/>
                <w:color w:val="000000"/>
                <w:sz w:val="22"/>
                <w:szCs w:val="22"/>
              </w:rPr>
              <w:t>Helpdesk rejected</w:t>
            </w:r>
          </w:p>
        </w:tc>
      </w:tr>
      <w:tr w:rsidR="00CC572B" w:rsidRPr="000A55F8" w:rsidTr="00CC572B">
        <w:trPr>
          <w:trHeight w:val="300"/>
        </w:trPr>
        <w:tc>
          <w:tcPr>
            <w:tcW w:w="370"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1</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3</w:t>
            </w:r>
          </w:p>
        </w:tc>
        <w:tc>
          <w:tcPr>
            <w:tcW w:w="372"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EndAction</w:t>
            </w:r>
          </w:p>
        </w:tc>
        <w:tc>
          <w:tcPr>
            <w:tcW w:w="426" w:type="pct"/>
          </w:tcPr>
          <w:p w:rsidR="00CC572B" w:rsidRPr="000A55F8" w:rsidRDefault="00CC572B" w:rsidP="00CC572B">
            <w:pPr>
              <w:spacing w:before="0" w:after="0" w:line="240" w:lineRule="auto"/>
              <w:jc w:val="left"/>
              <w:rPr>
                <w:rFonts w:ascii="Calibri" w:hAnsi="Calibri" w:cs="Calibri"/>
                <w:color w:val="000000"/>
                <w:sz w:val="22"/>
                <w:szCs w:val="22"/>
              </w:rPr>
            </w:pPr>
            <w:r>
              <w:rPr>
                <w:rFonts w:ascii="Calibri" w:hAnsi="Calibri" w:cs="Calibri"/>
                <w:color w:val="000000"/>
                <w:sz w:val="22"/>
                <w:szCs w:val="22"/>
              </w:rPr>
              <w:t>Rejected</w:t>
            </w:r>
          </w:p>
        </w:tc>
        <w:tc>
          <w:tcPr>
            <w:tcW w:w="278"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Finance</w:t>
            </w:r>
          </w:p>
        </w:tc>
        <w:tc>
          <w:tcPr>
            <w:tcW w:w="573"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266"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535"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L1 Individual</w:t>
            </w:r>
          </w:p>
        </w:tc>
        <w:tc>
          <w:tcPr>
            <w:tcW w:w="667" w:type="pct"/>
            <w:shd w:val="clear" w:color="auto" w:fill="auto"/>
            <w:noWrap/>
          </w:tcPr>
          <w:p w:rsidR="00CC572B" w:rsidRPr="000A55F8" w:rsidRDefault="00CC572B" w:rsidP="00CC572B">
            <w:pPr>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Accounts@satragroup.in, helpdesk@satragroup.in</w:t>
            </w:r>
          </w:p>
        </w:tc>
        <w:tc>
          <w:tcPr>
            <w:tcW w:w="602" w:type="pct"/>
            <w:shd w:val="clear" w:color="auto" w:fill="auto"/>
            <w:noWrap/>
          </w:tcPr>
          <w:p w:rsidR="00CC572B" w:rsidRPr="000A55F8" w:rsidRDefault="00CC572B" w:rsidP="00CC572B">
            <w:pPr>
              <w:keepNext/>
              <w:spacing w:before="0" w:after="0" w:line="240" w:lineRule="auto"/>
              <w:jc w:val="left"/>
              <w:rPr>
                <w:rFonts w:ascii="Calibri" w:hAnsi="Calibri" w:cs="Calibri"/>
                <w:color w:val="000000"/>
                <w:sz w:val="22"/>
                <w:szCs w:val="22"/>
              </w:rPr>
            </w:pPr>
            <w:r w:rsidRPr="000A55F8">
              <w:rPr>
                <w:rFonts w:ascii="Calibri" w:hAnsi="Calibri" w:cs="Calibri"/>
                <w:color w:val="000000"/>
                <w:sz w:val="22"/>
                <w:szCs w:val="22"/>
              </w:rPr>
              <w:t> </w:t>
            </w:r>
          </w:p>
        </w:tc>
        <w:tc>
          <w:tcPr>
            <w:tcW w:w="644" w:type="pct"/>
          </w:tcPr>
          <w:p w:rsidR="00CC572B" w:rsidRPr="000A55F8" w:rsidRDefault="00CC572B" w:rsidP="00CC572B">
            <w:pPr>
              <w:keepNext/>
              <w:spacing w:before="0" w:after="0" w:line="240" w:lineRule="auto"/>
              <w:jc w:val="left"/>
              <w:rPr>
                <w:rFonts w:ascii="Calibri" w:hAnsi="Calibri" w:cs="Calibri"/>
                <w:color w:val="000000"/>
                <w:sz w:val="22"/>
                <w:szCs w:val="22"/>
              </w:rPr>
            </w:pPr>
            <w:r>
              <w:rPr>
                <w:rFonts w:ascii="Calibri" w:hAnsi="Calibri" w:cs="Calibri"/>
                <w:color w:val="000000"/>
                <w:sz w:val="22"/>
                <w:szCs w:val="22"/>
              </w:rPr>
              <w:t>Finance rejected</w:t>
            </w:r>
          </w:p>
        </w:tc>
      </w:tr>
    </w:tbl>
    <w:p w:rsidR="00CC572B" w:rsidRDefault="00CC572B" w:rsidP="00CC572B">
      <w:pPr>
        <w:pStyle w:val="Caption"/>
      </w:pPr>
      <w:r>
        <w:t xml:space="preserve">Sample data for Workflow level Def </w:t>
      </w:r>
      <w:r>
        <w:fldChar w:fldCharType="begin"/>
      </w:r>
      <w:r>
        <w:instrText xml:space="preserve"> SEQ Sample_data_for_Workflow_level_Def \* ARABIC </w:instrText>
      </w:r>
      <w:r>
        <w:fldChar w:fldCharType="separate"/>
      </w:r>
      <w:r>
        <w:rPr>
          <w:noProof/>
        </w:rPr>
        <w:t>1</w:t>
      </w:r>
      <w:r>
        <w:fldChar w:fldCharType="end"/>
      </w:r>
    </w:p>
    <w:p w:rsidR="00CC572B" w:rsidRDefault="00CC572B" w:rsidP="00CC572B">
      <w:pPr>
        <w:pStyle w:val="Heading3"/>
      </w:pPr>
      <w:r>
        <w:t>Define Groups</w:t>
      </w:r>
    </w:p>
    <w:p w:rsidR="00CC572B" w:rsidRDefault="00CC572B" w:rsidP="00CC572B">
      <w:r>
        <w:t>Assignee Groups: Following table(s) with data can be maintained for assignment purpose.</w:t>
      </w:r>
    </w:p>
    <w:p w:rsidR="00CC572B" w:rsidRDefault="00CC572B" w:rsidP="00891D81">
      <w:pPr>
        <w:pStyle w:val="ListParagraph"/>
        <w:numPr>
          <w:ilvl w:val="0"/>
          <w:numId w:val="25"/>
        </w:numPr>
      </w:pPr>
      <w:r>
        <w:t>Sys Workflow Group Definition</w:t>
      </w:r>
    </w:p>
    <w:tbl>
      <w:tblPr>
        <w:tblStyle w:val="TableGrid"/>
        <w:tblW w:w="7601" w:type="dxa"/>
        <w:tblInd w:w="715" w:type="dxa"/>
        <w:tblLayout w:type="fixed"/>
        <w:tblLook w:val="04A0" w:firstRow="1" w:lastRow="0" w:firstColumn="1" w:lastColumn="0" w:noHBand="0" w:noVBand="1"/>
      </w:tblPr>
      <w:tblGrid>
        <w:gridCol w:w="630"/>
        <w:gridCol w:w="1620"/>
        <w:gridCol w:w="1080"/>
        <w:gridCol w:w="1710"/>
        <w:gridCol w:w="2561"/>
      </w:tblGrid>
      <w:tr w:rsidR="00CC572B" w:rsidTr="00CC572B">
        <w:tc>
          <w:tcPr>
            <w:tcW w:w="2250" w:type="dxa"/>
            <w:gridSpan w:val="2"/>
          </w:tcPr>
          <w:p w:rsidR="00CC572B" w:rsidRPr="00FC14CF" w:rsidRDefault="00CC572B" w:rsidP="00CC572B">
            <w:pPr>
              <w:pStyle w:val="ListParagraph"/>
              <w:ind w:left="0"/>
              <w:rPr>
                <w:b/>
              </w:rPr>
            </w:pPr>
            <w:r w:rsidRPr="00FC14CF">
              <w:rPr>
                <w:b/>
              </w:rPr>
              <w:t>Table Name:</w:t>
            </w:r>
          </w:p>
        </w:tc>
        <w:tc>
          <w:tcPr>
            <w:tcW w:w="5351" w:type="dxa"/>
            <w:gridSpan w:val="3"/>
          </w:tcPr>
          <w:p w:rsidR="00CC572B" w:rsidRDefault="00CC572B" w:rsidP="00CC572B">
            <w:pPr>
              <w:pStyle w:val="ListParagraph"/>
              <w:ind w:left="0"/>
            </w:pPr>
            <w:r>
              <w:t>SysWrkflwGrpDef</w:t>
            </w:r>
          </w:p>
        </w:tc>
      </w:tr>
      <w:tr w:rsidR="00CC572B" w:rsidTr="00CC572B">
        <w:trPr>
          <w:trHeight w:val="422"/>
        </w:trPr>
        <w:tc>
          <w:tcPr>
            <w:tcW w:w="2250" w:type="dxa"/>
            <w:gridSpan w:val="2"/>
          </w:tcPr>
          <w:p w:rsidR="00CC572B" w:rsidRPr="00FC14CF" w:rsidRDefault="00CC572B" w:rsidP="00CC572B">
            <w:pPr>
              <w:pStyle w:val="ListParagraph"/>
              <w:ind w:left="0"/>
              <w:rPr>
                <w:b/>
              </w:rPr>
            </w:pPr>
            <w:r w:rsidRPr="00FC14CF">
              <w:rPr>
                <w:b/>
              </w:rPr>
              <w:t>Description:</w:t>
            </w:r>
          </w:p>
        </w:tc>
        <w:tc>
          <w:tcPr>
            <w:tcW w:w="5351" w:type="dxa"/>
            <w:gridSpan w:val="3"/>
          </w:tcPr>
          <w:p w:rsidR="00CC572B" w:rsidRDefault="00CC572B" w:rsidP="00CC572B">
            <w:pPr>
              <w:pStyle w:val="ListParagraph"/>
              <w:ind w:left="0"/>
            </w:pPr>
            <w:r>
              <w:t>Maintains details of various groups to be used for workflow</w:t>
            </w:r>
          </w:p>
        </w:tc>
      </w:tr>
      <w:tr w:rsidR="00CC572B" w:rsidTr="00CC572B">
        <w:tc>
          <w:tcPr>
            <w:tcW w:w="630" w:type="dxa"/>
          </w:tcPr>
          <w:p w:rsidR="00CC572B" w:rsidRPr="00FC14CF" w:rsidRDefault="00CC572B" w:rsidP="00CC572B">
            <w:pPr>
              <w:pStyle w:val="ListParagraph"/>
              <w:ind w:left="0"/>
              <w:rPr>
                <w:b/>
              </w:rPr>
            </w:pPr>
            <w:r w:rsidRPr="00FC14CF">
              <w:rPr>
                <w:b/>
              </w:rPr>
              <w:t>Sno</w:t>
            </w:r>
          </w:p>
        </w:tc>
        <w:tc>
          <w:tcPr>
            <w:tcW w:w="1620" w:type="dxa"/>
          </w:tcPr>
          <w:p w:rsidR="00CC572B" w:rsidRPr="00FC14CF" w:rsidRDefault="00CC572B" w:rsidP="00CC572B">
            <w:pPr>
              <w:pStyle w:val="ListParagraph"/>
              <w:ind w:left="0"/>
              <w:rPr>
                <w:b/>
              </w:rPr>
            </w:pPr>
            <w:r w:rsidRPr="00FC14CF">
              <w:rPr>
                <w:b/>
              </w:rPr>
              <w:t>Column Name</w:t>
            </w:r>
          </w:p>
        </w:tc>
        <w:tc>
          <w:tcPr>
            <w:tcW w:w="1080" w:type="dxa"/>
          </w:tcPr>
          <w:p w:rsidR="00CC572B" w:rsidRPr="00FC14CF" w:rsidRDefault="00CC572B" w:rsidP="00CC572B">
            <w:pPr>
              <w:pStyle w:val="ListParagraph"/>
              <w:ind w:left="0"/>
              <w:rPr>
                <w:b/>
              </w:rPr>
            </w:pPr>
            <w:r w:rsidRPr="00FC14CF">
              <w:rPr>
                <w:b/>
              </w:rPr>
              <w:t>Primary Key</w:t>
            </w:r>
          </w:p>
        </w:tc>
        <w:tc>
          <w:tcPr>
            <w:tcW w:w="1710" w:type="dxa"/>
          </w:tcPr>
          <w:p w:rsidR="00CC572B" w:rsidRPr="00FC14CF" w:rsidRDefault="00CC572B" w:rsidP="00CC572B">
            <w:pPr>
              <w:pStyle w:val="ListParagraph"/>
              <w:ind w:left="0"/>
              <w:rPr>
                <w:b/>
              </w:rPr>
            </w:pPr>
            <w:r w:rsidRPr="00FC14CF">
              <w:rPr>
                <w:b/>
              </w:rPr>
              <w:t>Remarks</w:t>
            </w:r>
          </w:p>
        </w:tc>
        <w:tc>
          <w:tcPr>
            <w:tcW w:w="2561" w:type="dxa"/>
          </w:tcPr>
          <w:p w:rsidR="00CC572B" w:rsidRPr="00FC14CF" w:rsidRDefault="00CC572B" w:rsidP="00CC572B">
            <w:pPr>
              <w:pStyle w:val="ListParagraph"/>
              <w:ind w:left="0"/>
              <w:rPr>
                <w:b/>
              </w:rPr>
            </w:pPr>
            <w:r w:rsidRPr="00FC14CF">
              <w:rPr>
                <w:b/>
              </w:rPr>
              <w:t>Other notes</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GroupID</w:t>
            </w:r>
          </w:p>
        </w:tc>
        <w:tc>
          <w:tcPr>
            <w:tcW w:w="1080" w:type="dxa"/>
          </w:tcPr>
          <w:p w:rsidR="00CC572B" w:rsidRDefault="00CC572B" w:rsidP="00CC572B">
            <w:pPr>
              <w:pStyle w:val="ListParagraph"/>
              <w:ind w:left="0"/>
            </w:pPr>
            <w:r>
              <w:t>Y</w:t>
            </w:r>
          </w:p>
        </w:tc>
        <w:tc>
          <w:tcPr>
            <w:tcW w:w="1710" w:type="dxa"/>
          </w:tcPr>
          <w:p w:rsidR="00CC572B" w:rsidRDefault="00CC572B" w:rsidP="00CC572B">
            <w:pPr>
              <w:pStyle w:val="ListParagraph"/>
              <w:ind w:left="0"/>
            </w:pPr>
          </w:p>
        </w:tc>
        <w:tc>
          <w:tcPr>
            <w:tcW w:w="2561"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Name</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561"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Description</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561"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Status</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r>
              <w:t>Active/Inactive</w:t>
            </w:r>
          </w:p>
        </w:tc>
        <w:tc>
          <w:tcPr>
            <w:tcW w:w="2561" w:type="dxa"/>
          </w:tcPr>
          <w:p w:rsidR="00CC572B" w:rsidRDefault="00CC572B" w:rsidP="00CC572B">
            <w:pPr>
              <w:pStyle w:val="ListParagraph"/>
              <w:ind w:left="0"/>
            </w:pPr>
          </w:p>
        </w:tc>
      </w:tr>
    </w:tbl>
    <w:p w:rsidR="00CC572B" w:rsidRDefault="00CC572B" w:rsidP="00CC572B"/>
    <w:p w:rsidR="00CC572B" w:rsidRDefault="00CC572B" w:rsidP="00CC572B">
      <w:pPr>
        <w:pStyle w:val="ListParagraph"/>
        <w:ind w:left="1080"/>
      </w:pPr>
    </w:p>
    <w:tbl>
      <w:tblPr>
        <w:tblW w:w="5860" w:type="dxa"/>
        <w:jc w:val="center"/>
        <w:tblLook w:val="04A0" w:firstRow="1" w:lastRow="0" w:firstColumn="1" w:lastColumn="0" w:noHBand="0" w:noVBand="1"/>
      </w:tblPr>
      <w:tblGrid>
        <w:gridCol w:w="1100"/>
        <w:gridCol w:w="1440"/>
        <w:gridCol w:w="1440"/>
        <w:gridCol w:w="1880"/>
      </w:tblGrid>
      <w:tr w:rsidR="00CC572B" w:rsidRPr="008C233E" w:rsidTr="00CC572B">
        <w:trPr>
          <w:trHeight w:val="30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b/>
                <w:bCs/>
                <w:color w:val="000000"/>
                <w:szCs w:val="18"/>
              </w:rPr>
            </w:pPr>
            <w:r w:rsidRPr="008C233E">
              <w:rPr>
                <w:rFonts w:cs="Calibri"/>
                <w:b/>
                <w:bCs/>
                <w:color w:val="000000"/>
                <w:szCs w:val="18"/>
                <w:lang w:val="en-GB"/>
              </w:rPr>
              <w:t>GrpID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b/>
                <w:bCs/>
                <w:color w:val="000000"/>
                <w:szCs w:val="18"/>
              </w:rPr>
            </w:pPr>
            <w:r w:rsidRPr="008C233E">
              <w:rPr>
                <w:rFonts w:cs="Calibri"/>
                <w:b/>
                <w:bCs/>
                <w:color w:val="000000"/>
                <w:szCs w:val="18"/>
                <w:lang w:val="en-GB"/>
              </w:rPr>
              <w:t>Name</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b/>
                <w:bCs/>
                <w:color w:val="000000"/>
                <w:szCs w:val="18"/>
              </w:rPr>
            </w:pPr>
            <w:r w:rsidRPr="008C233E">
              <w:rPr>
                <w:rFonts w:cs="Calibri"/>
                <w:b/>
                <w:bCs/>
                <w:color w:val="000000"/>
                <w:szCs w:val="18"/>
                <w:lang w:val="en-GB"/>
              </w:rPr>
              <w:t>Description</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b/>
                <w:bCs/>
                <w:color w:val="000000"/>
                <w:szCs w:val="18"/>
              </w:rPr>
            </w:pPr>
            <w:r w:rsidRPr="008C233E">
              <w:rPr>
                <w:rFonts w:cs="Calibri"/>
                <w:b/>
                <w:bCs/>
                <w:color w:val="000000"/>
                <w:szCs w:val="18"/>
                <w:lang w:val="en-GB"/>
              </w:rPr>
              <w:t>Status</w:t>
            </w:r>
          </w:p>
        </w:tc>
      </w:tr>
      <w:tr w:rsidR="00CC572B" w:rsidRPr="008C233E" w:rsidTr="00CC572B">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Finance</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Business Unit</w:t>
            </w:r>
          </w:p>
        </w:tc>
        <w:tc>
          <w:tcPr>
            <w:tcW w:w="188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Active</w:t>
            </w:r>
          </w:p>
        </w:tc>
      </w:tr>
      <w:tr w:rsidR="00CC572B" w:rsidRPr="008C233E" w:rsidTr="00CC572B">
        <w:trPr>
          <w:trHeight w:val="24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Helpdesk</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30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3</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HR</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29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4</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Accounts</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290"/>
          <w:jc w:val="center"/>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5</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Management</w:t>
            </w:r>
          </w:p>
        </w:tc>
        <w:tc>
          <w:tcPr>
            <w:tcW w:w="144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c>
          <w:tcPr>
            <w:tcW w:w="1880" w:type="dxa"/>
            <w:tcBorders>
              <w:top w:val="nil"/>
              <w:left w:val="nil"/>
              <w:bottom w:val="single" w:sz="4" w:space="0" w:color="auto"/>
              <w:right w:val="single" w:sz="4" w:space="0" w:color="auto"/>
            </w:tcBorders>
            <w:shd w:val="clear" w:color="auto" w:fill="auto"/>
            <w:noWrap/>
            <w:vAlign w:val="bottom"/>
            <w:hideMark/>
          </w:tcPr>
          <w:p w:rsidR="00CC572B" w:rsidRPr="008C233E" w:rsidRDefault="00CC572B" w:rsidP="00CC572B">
            <w:pPr>
              <w:keepNext/>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bl>
    <w:p w:rsidR="00CC572B" w:rsidRDefault="00CC572B" w:rsidP="00CC572B">
      <w:pPr>
        <w:pStyle w:val="Caption"/>
      </w:pPr>
      <w:r>
        <w:t xml:space="preserve">Sample data of SysWrkflwGrpDef </w:t>
      </w:r>
    </w:p>
    <w:p w:rsidR="00CC572B" w:rsidRDefault="00CC572B" w:rsidP="00CC572B">
      <w:pPr>
        <w:pStyle w:val="ListParagraph"/>
        <w:ind w:left="1080"/>
      </w:pPr>
    </w:p>
    <w:p w:rsidR="00CC572B" w:rsidRDefault="00CC572B" w:rsidP="00891D81">
      <w:pPr>
        <w:pStyle w:val="ListParagraph"/>
        <w:numPr>
          <w:ilvl w:val="0"/>
          <w:numId w:val="25"/>
        </w:numPr>
      </w:pPr>
      <w:r>
        <w:t>Sys Workflow User Definition:</w:t>
      </w:r>
    </w:p>
    <w:tbl>
      <w:tblPr>
        <w:tblStyle w:val="TableGrid"/>
        <w:tblW w:w="7601" w:type="dxa"/>
        <w:tblInd w:w="715" w:type="dxa"/>
        <w:tblLayout w:type="fixed"/>
        <w:tblLook w:val="04A0" w:firstRow="1" w:lastRow="0" w:firstColumn="1" w:lastColumn="0" w:noHBand="0" w:noVBand="1"/>
      </w:tblPr>
      <w:tblGrid>
        <w:gridCol w:w="630"/>
        <w:gridCol w:w="1620"/>
        <w:gridCol w:w="1080"/>
        <w:gridCol w:w="1710"/>
        <w:gridCol w:w="2550"/>
        <w:gridCol w:w="11"/>
      </w:tblGrid>
      <w:tr w:rsidR="00CC572B" w:rsidTr="00CC572B">
        <w:tc>
          <w:tcPr>
            <w:tcW w:w="2250" w:type="dxa"/>
            <w:gridSpan w:val="2"/>
          </w:tcPr>
          <w:p w:rsidR="00CC572B" w:rsidRPr="00FC14CF" w:rsidRDefault="00CC572B" w:rsidP="00CC572B">
            <w:pPr>
              <w:pStyle w:val="ListParagraph"/>
              <w:ind w:left="0"/>
              <w:rPr>
                <w:b/>
              </w:rPr>
            </w:pPr>
            <w:r w:rsidRPr="00FC14CF">
              <w:rPr>
                <w:b/>
              </w:rPr>
              <w:t>Table Name:</w:t>
            </w:r>
          </w:p>
        </w:tc>
        <w:tc>
          <w:tcPr>
            <w:tcW w:w="5351" w:type="dxa"/>
            <w:gridSpan w:val="4"/>
          </w:tcPr>
          <w:p w:rsidR="00CC572B" w:rsidRDefault="00CC572B" w:rsidP="00CC572B">
            <w:pPr>
              <w:pStyle w:val="ListParagraph"/>
              <w:ind w:left="0"/>
            </w:pPr>
            <w:r>
              <w:t>SysWrkflwUsrDef</w:t>
            </w:r>
          </w:p>
        </w:tc>
      </w:tr>
      <w:tr w:rsidR="00CC572B" w:rsidTr="00CC572B">
        <w:trPr>
          <w:trHeight w:val="422"/>
        </w:trPr>
        <w:tc>
          <w:tcPr>
            <w:tcW w:w="2250" w:type="dxa"/>
            <w:gridSpan w:val="2"/>
          </w:tcPr>
          <w:p w:rsidR="00CC572B" w:rsidRPr="00FC14CF" w:rsidRDefault="00CC572B" w:rsidP="00CC572B">
            <w:pPr>
              <w:pStyle w:val="ListParagraph"/>
              <w:ind w:left="0"/>
              <w:rPr>
                <w:b/>
              </w:rPr>
            </w:pPr>
            <w:r w:rsidRPr="00FC14CF">
              <w:rPr>
                <w:b/>
              </w:rPr>
              <w:t>Description:</w:t>
            </w:r>
          </w:p>
        </w:tc>
        <w:tc>
          <w:tcPr>
            <w:tcW w:w="5351" w:type="dxa"/>
            <w:gridSpan w:val="4"/>
          </w:tcPr>
          <w:p w:rsidR="00CC572B" w:rsidRDefault="00CC572B" w:rsidP="00CC572B">
            <w:pPr>
              <w:pStyle w:val="ListParagraph"/>
              <w:ind w:left="0"/>
            </w:pPr>
            <w:r>
              <w:t>Maintains details of various users to be involved in workflow</w:t>
            </w:r>
          </w:p>
        </w:tc>
      </w:tr>
      <w:tr w:rsidR="00CC572B" w:rsidRPr="00FC14CF" w:rsidTr="00CC572B">
        <w:tc>
          <w:tcPr>
            <w:tcW w:w="630" w:type="dxa"/>
          </w:tcPr>
          <w:p w:rsidR="00CC572B" w:rsidRPr="00FC14CF" w:rsidRDefault="00CC572B" w:rsidP="00CC572B">
            <w:pPr>
              <w:pStyle w:val="ListParagraph"/>
              <w:ind w:left="0"/>
              <w:rPr>
                <w:b/>
              </w:rPr>
            </w:pPr>
            <w:r w:rsidRPr="00FC14CF">
              <w:rPr>
                <w:b/>
              </w:rPr>
              <w:t>Sno</w:t>
            </w:r>
          </w:p>
        </w:tc>
        <w:tc>
          <w:tcPr>
            <w:tcW w:w="1620" w:type="dxa"/>
          </w:tcPr>
          <w:p w:rsidR="00CC572B" w:rsidRPr="00FC14CF" w:rsidRDefault="00CC572B" w:rsidP="00CC572B">
            <w:pPr>
              <w:pStyle w:val="ListParagraph"/>
              <w:ind w:left="0"/>
              <w:rPr>
                <w:b/>
              </w:rPr>
            </w:pPr>
            <w:r w:rsidRPr="00FC14CF">
              <w:rPr>
                <w:b/>
              </w:rPr>
              <w:t>Column Name</w:t>
            </w:r>
          </w:p>
        </w:tc>
        <w:tc>
          <w:tcPr>
            <w:tcW w:w="1080" w:type="dxa"/>
          </w:tcPr>
          <w:p w:rsidR="00CC572B" w:rsidRPr="00FC14CF" w:rsidRDefault="00CC572B" w:rsidP="00CC572B">
            <w:pPr>
              <w:pStyle w:val="ListParagraph"/>
              <w:ind w:left="0"/>
              <w:rPr>
                <w:b/>
              </w:rPr>
            </w:pPr>
            <w:r w:rsidRPr="00FC14CF">
              <w:rPr>
                <w:b/>
              </w:rPr>
              <w:t>Primary Key</w:t>
            </w:r>
          </w:p>
        </w:tc>
        <w:tc>
          <w:tcPr>
            <w:tcW w:w="1710" w:type="dxa"/>
          </w:tcPr>
          <w:p w:rsidR="00CC572B" w:rsidRPr="00FC14CF" w:rsidRDefault="00CC572B" w:rsidP="00CC572B">
            <w:pPr>
              <w:pStyle w:val="ListParagraph"/>
              <w:ind w:left="0"/>
              <w:rPr>
                <w:b/>
              </w:rPr>
            </w:pPr>
            <w:r w:rsidRPr="00FC14CF">
              <w:rPr>
                <w:b/>
              </w:rPr>
              <w:t>Remarks</w:t>
            </w:r>
          </w:p>
        </w:tc>
        <w:tc>
          <w:tcPr>
            <w:tcW w:w="2561" w:type="dxa"/>
            <w:gridSpan w:val="2"/>
          </w:tcPr>
          <w:p w:rsidR="00CC572B" w:rsidRPr="00FC14CF" w:rsidRDefault="00CC572B" w:rsidP="00CC572B">
            <w:pPr>
              <w:pStyle w:val="ListParagraph"/>
              <w:ind w:left="0"/>
              <w:rPr>
                <w:b/>
              </w:rPr>
            </w:pPr>
            <w:r w:rsidRPr="00FC14CF">
              <w:rPr>
                <w:b/>
              </w:rPr>
              <w:t>Other notes</w:t>
            </w:r>
          </w:p>
        </w:tc>
      </w:tr>
      <w:tr w:rsidR="00CC572B" w:rsidTr="00CC572B">
        <w:trPr>
          <w:gridAfter w:val="1"/>
          <w:wAfter w:w="11" w:type="dxa"/>
          <w:trHeight w:val="467"/>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ID</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550" w:type="dxa"/>
          </w:tcPr>
          <w:p w:rsidR="00CC572B" w:rsidRDefault="00CC572B" w:rsidP="00CC572B">
            <w:pPr>
              <w:pStyle w:val="ListParagraph"/>
              <w:ind w:left="0"/>
            </w:pPr>
          </w:p>
        </w:tc>
      </w:tr>
      <w:tr w:rsidR="00CC572B" w:rsidTr="00CC572B">
        <w:trPr>
          <w:gridAfter w:val="1"/>
          <w:wAfter w:w="11" w:type="dxa"/>
          <w:trHeight w:val="467"/>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GroupID</w:t>
            </w:r>
          </w:p>
        </w:tc>
        <w:tc>
          <w:tcPr>
            <w:tcW w:w="1080" w:type="dxa"/>
          </w:tcPr>
          <w:p w:rsidR="00CC572B" w:rsidRDefault="00CC572B" w:rsidP="00CC572B">
            <w:pPr>
              <w:pStyle w:val="ListParagraph"/>
              <w:ind w:left="0"/>
            </w:pPr>
            <w:r>
              <w:t>Y</w:t>
            </w:r>
          </w:p>
        </w:tc>
        <w:tc>
          <w:tcPr>
            <w:tcW w:w="1710" w:type="dxa"/>
          </w:tcPr>
          <w:p w:rsidR="00CC572B" w:rsidRDefault="00CC572B" w:rsidP="00CC572B">
            <w:pPr>
              <w:pStyle w:val="ListParagraph"/>
              <w:ind w:left="0"/>
            </w:pPr>
          </w:p>
        </w:tc>
        <w:tc>
          <w:tcPr>
            <w:tcW w:w="2550" w:type="dxa"/>
          </w:tcPr>
          <w:p w:rsidR="00CC572B" w:rsidRDefault="00CC572B" w:rsidP="00CC572B">
            <w:pPr>
              <w:pStyle w:val="ListParagraph"/>
              <w:ind w:left="0"/>
            </w:pPr>
          </w:p>
        </w:tc>
      </w:tr>
      <w:tr w:rsidR="00CC572B" w:rsidTr="00CC572B">
        <w:trPr>
          <w:gridAfter w:val="1"/>
          <w:wAfter w:w="11" w:type="dxa"/>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UserID</w:t>
            </w:r>
          </w:p>
        </w:tc>
        <w:tc>
          <w:tcPr>
            <w:tcW w:w="1080" w:type="dxa"/>
          </w:tcPr>
          <w:p w:rsidR="00CC572B" w:rsidRDefault="00CC572B" w:rsidP="00CC572B">
            <w:pPr>
              <w:pStyle w:val="ListParagraph"/>
              <w:ind w:left="0"/>
            </w:pPr>
            <w:r>
              <w:t>Y</w:t>
            </w:r>
          </w:p>
        </w:tc>
        <w:tc>
          <w:tcPr>
            <w:tcW w:w="1710" w:type="dxa"/>
          </w:tcPr>
          <w:p w:rsidR="00CC572B" w:rsidRDefault="00CC572B" w:rsidP="00CC572B">
            <w:pPr>
              <w:pStyle w:val="ListParagraph"/>
              <w:ind w:left="0"/>
            </w:pPr>
          </w:p>
        </w:tc>
        <w:tc>
          <w:tcPr>
            <w:tcW w:w="2550" w:type="dxa"/>
          </w:tcPr>
          <w:p w:rsidR="00CC572B" w:rsidRDefault="00CC572B" w:rsidP="00CC572B">
            <w:pPr>
              <w:pStyle w:val="ListParagraph"/>
              <w:ind w:left="0"/>
            </w:pPr>
            <w:r>
              <w:t>Better use UserIDs from userdef table.</w:t>
            </w:r>
          </w:p>
        </w:tc>
      </w:tr>
      <w:tr w:rsidR="00CC572B" w:rsidTr="00CC572B">
        <w:trPr>
          <w:gridAfter w:val="1"/>
          <w:wAfter w:w="11" w:type="dxa"/>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Display name</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550" w:type="dxa"/>
          </w:tcPr>
          <w:p w:rsidR="00CC572B" w:rsidRDefault="00CC572B" w:rsidP="00CC572B">
            <w:pPr>
              <w:pStyle w:val="ListParagraph"/>
              <w:ind w:left="0"/>
            </w:pPr>
            <w:r>
              <w:t>From userdef table</w:t>
            </w:r>
          </w:p>
        </w:tc>
      </w:tr>
      <w:tr w:rsidR="00CC572B" w:rsidTr="00CC572B">
        <w:trPr>
          <w:gridAfter w:val="1"/>
          <w:wAfter w:w="11" w:type="dxa"/>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Position</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550" w:type="dxa"/>
          </w:tcPr>
          <w:p w:rsidR="00CC572B" w:rsidRDefault="00CC572B" w:rsidP="00CC572B">
            <w:pPr>
              <w:pStyle w:val="ListParagraph"/>
              <w:ind w:left="0"/>
            </w:pPr>
            <w:r>
              <w:t>As per the workfow</w:t>
            </w:r>
          </w:p>
        </w:tc>
      </w:tr>
      <w:tr w:rsidR="00CC572B" w:rsidTr="00CC572B">
        <w:trPr>
          <w:gridAfter w:val="1"/>
          <w:wAfter w:w="11" w:type="dxa"/>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Group head</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r>
              <w:t>Y/N</w:t>
            </w:r>
          </w:p>
        </w:tc>
        <w:tc>
          <w:tcPr>
            <w:tcW w:w="2550" w:type="dxa"/>
          </w:tcPr>
          <w:p w:rsidR="00CC572B" w:rsidRDefault="00CC572B" w:rsidP="00CC572B">
            <w:pPr>
              <w:pStyle w:val="ListParagraph"/>
              <w:ind w:left="0"/>
            </w:pPr>
          </w:p>
        </w:tc>
      </w:tr>
    </w:tbl>
    <w:p w:rsidR="00CC572B" w:rsidRDefault="00CC572B" w:rsidP="00CC572B">
      <w:pPr>
        <w:pStyle w:val="ListParagraph"/>
        <w:ind w:left="1080"/>
        <w:rPr>
          <w:i/>
        </w:rPr>
      </w:pPr>
      <w:r w:rsidRPr="00983EF9">
        <w:rPr>
          <w:i/>
        </w:rPr>
        <w:t>Note: One user can be part of any number of groups.</w:t>
      </w:r>
    </w:p>
    <w:p w:rsidR="00CC572B" w:rsidRPr="005B703D" w:rsidRDefault="00CC572B" w:rsidP="00CC572B">
      <w:pPr>
        <w:pStyle w:val="ListParagraph"/>
        <w:ind w:left="1080"/>
        <w:rPr>
          <w:i/>
        </w:rPr>
      </w:pPr>
    </w:p>
    <w:tbl>
      <w:tblPr>
        <w:tblW w:w="8840" w:type="dxa"/>
        <w:tblInd w:w="-5" w:type="dxa"/>
        <w:tblLook w:val="04A0" w:firstRow="1" w:lastRow="0" w:firstColumn="1" w:lastColumn="0" w:noHBand="0" w:noVBand="1"/>
      </w:tblPr>
      <w:tblGrid>
        <w:gridCol w:w="1100"/>
        <w:gridCol w:w="1440"/>
        <w:gridCol w:w="1440"/>
        <w:gridCol w:w="1880"/>
        <w:gridCol w:w="1720"/>
        <w:gridCol w:w="1260"/>
      </w:tblGrid>
      <w:tr w:rsidR="00CC572B" w:rsidRPr="008C233E" w:rsidTr="00CC572B">
        <w:trPr>
          <w:trHeight w:val="300"/>
        </w:trPr>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ID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GroupID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UserID</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Display name</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Position</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CC572B" w:rsidRPr="008C233E" w:rsidRDefault="00CC572B" w:rsidP="00CC572B">
            <w:pPr>
              <w:spacing w:before="0" w:after="0" w:line="240" w:lineRule="auto"/>
              <w:jc w:val="left"/>
              <w:rPr>
                <w:rFonts w:cs="Calibri"/>
                <w:color w:val="000000"/>
                <w:szCs w:val="18"/>
              </w:rPr>
            </w:pPr>
            <w:r w:rsidRPr="008C233E">
              <w:rPr>
                <w:rFonts w:cs="Calibri"/>
                <w:color w:val="000000"/>
                <w:szCs w:val="18"/>
                <w:lang w:val="en-GB"/>
              </w:rPr>
              <w:t>Group head</w:t>
            </w:r>
          </w:p>
        </w:tc>
      </w:tr>
      <w:tr w:rsidR="00CC572B" w:rsidRPr="008C233E" w:rsidTr="00CC572B">
        <w:trPr>
          <w:trHeight w:val="59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Bharanin</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Bharani Nandigam</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Manager Accounts</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59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AnilM</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Anil Merugumala</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Manager Accounts</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27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3</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RavitejaI</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raviteja Injam</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Accountant</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30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4</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Durgak</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Durga Konduru</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Director</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Y</w:t>
            </w:r>
          </w:p>
        </w:tc>
      </w:tr>
      <w:tr w:rsidR="00CC572B" w:rsidRPr="008C233E" w:rsidTr="00CC572B">
        <w:trPr>
          <w:trHeight w:val="24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5</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1</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Rajm</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Raj Mallela</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Managing Director</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Y</w:t>
            </w:r>
          </w:p>
        </w:tc>
      </w:tr>
      <w:tr w:rsidR="00CC572B" w:rsidRPr="008C233E" w:rsidTr="00CC572B">
        <w:trPr>
          <w:trHeight w:val="58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6</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venkateshG</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Venkatesh Gajjela</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Executive network Engineer</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58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7</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DharmaC</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Dharma Cirisinagandla</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DGM</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 </w:t>
            </w:r>
          </w:p>
        </w:tc>
      </w:tr>
      <w:tr w:rsidR="00CC572B" w:rsidRPr="008C233E" w:rsidTr="00CC572B">
        <w:trPr>
          <w:trHeight w:val="29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8</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Alfredm</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Alfred Marshall</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GM</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Y</w:t>
            </w:r>
          </w:p>
        </w:tc>
      </w:tr>
      <w:tr w:rsidR="00CC572B" w:rsidRPr="008C233E" w:rsidTr="00CC572B">
        <w:trPr>
          <w:trHeight w:val="290"/>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9</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right"/>
              <w:rPr>
                <w:rFonts w:ascii="Calibri" w:hAnsi="Calibri" w:cs="Calibri"/>
                <w:color w:val="000000"/>
                <w:sz w:val="22"/>
                <w:szCs w:val="22"/>
              </w:rPr>
            </w:pPr>
            <w:r w:rsidRPr="008C233E">
              <w:rPr>
                <w:rFonts w:ascii="Calibri" w:hAnsi="Calibri" w:cs="Calibri"/>
                <w:color w:val="000000"/>
                <w:sz w:val="22"/>
                <w:szCs w:val="22"/>
              </w:rPr>
              <w:t>2</w:t>
            </w:r>
          </w:p>
        </w:tc>
        <w:tc>
          <w:tcPr>
            <w:tcW w:w="144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Durgak</w:t>
            </w:r>
          </w:p>
        </w:tc>
        <w:tc>
          <w:tcPr>
            <w:tcW w:w="188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Durga Konduru</w:t>
            </w:r>
          </w:p>
        </w:tc>
        <w:tc>
          <w:tcPr>
            <w:tcW w:w="172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Director</w:t>
            </w:r>
          </w:p>
        </w:tc>
        <w:tc>
          <w:tcPr>
            <w:tcW w:w="1260" w:type="dxa"/>
            <w:tcBorders>
              <w:top w:val="nil"/>
              <w:left w:val="nil"/>
              <w:bottom w:val="single" w:sz="4" w:space="0" w:color="auto"/>
              <w:right w:val="single" w:sz="4" w:space="0" w:color="auto"/>
            </w:tcBorders>
            <w:shd w:val="clear" w:color="auto" w:fill="auto"/>
            <w:vAlign w:val="bottom"/>
            <w:hideMark/>
          </w:tcPr>
          <w:p w:rsidR="00CC572B" w:rsidRPr="008C233E" w:rsidRDefault="00CC572B" w:rsidP="00CC572B">
            <w:pPr>
              <w:keepNext/>
              <w:spacing w:before="0" w:after="0" w:line="240" w:lineRule="auto"/>
              <w:jc w:val="left"/>
              <w:rPr>
                <w:rFonts w:ascii="Calibri" w:hAnsi="Calibri" w:cs="Calibri"/>
                <w:color w:val="000000"/>
                <w:sz w:val="22"/>
                <w:szCs w:val="22"/>
              </w:rPr>
            </w:pPr>
            <w:r w:rsidRPr="008C233E">
              <w:rPr>
                <w:rFonts w:ascii="Calibri" w:hAnsi="Calibri" w:cs="Calibri"/>
                <w:color w:val="000000"/>
                <w:sz w:val="22"/>
                <w:szCs w:val="22"/>
              </w:rPr>
              <w:t>Y</w:t>
            </w:r>
          </w:p>
        </w:tc>
      </w:tr>
    </w:tbl>
    <w:p w:rsidR="00CC572B" w:rsidRPr="008C233E" w:rsidRDefault="00CC572B" w:rsidP="00CC572B">
      <w:pPr>
        <w:jc w:val="center"/>
        <w:rPr>
          <w:b/>
        </w:rPr>
      </w:pPr>
      <w:r w:rsidRPr="008C233E">
        <w:rPr>
          <w:b/>
        </w:rPr>
        <w:t>Sample data of SysWorkflowUserdef</w:t>
      </w:r>
    </w:p>
    <w:p w:rsidR="00CC572B" w:rsidRDefault="00CC572B" w:rsidP="00CC572B">
      <w:pPr>
        <w:pStyle w:val="Caption"/>
      </w:pPr>
    </w:p>
    <w:p w:rsidR="00CC572B" w:rsidRDefault="00CC572B" w:rsidP="00CC572B">
      <w:pPr>
        <w:pStyle w:val="Heading3"/>
      </w:pPr>
      <w:r>
        <w:t>Define Workflow Instances</w:t>
      </w:r>
    </w:p>
    <w:p w:rsidR="00CC572B" w:rsidRDefault="00CC572B" w:rsidP="00891D81">
      <w:pPr>
        <w:pStyle w:val="ListParagraph"/>
        <w:numPr>
          <w:ilvl w:val="0"/>
          <w:numId w:val="26"/>
        </w:numPr>
      </w:pPr>
      <w:r>
        <w:t>SysWorkflowinstances</w:t>
      </w:r>
    </w:p>
    <w:tbl>
      <w:tblPr>
        <w:tblStyle w:val="TableGrid"/>
        <w:tblW w:w="7650" w:type="dxa"/>
        <w:tblInd w:w="715" w:type="dxa"/>
        <w:tblLayout w:type="fixed"/>
        <w:tblLook w:val="04A0" w:firstRow="1" w:lastRow="0" w:firstColumn="1" w:lastColumn="0" w:noHBand="0" w:noVBand="1"/>
      </w:tblPr>
      <w:tblGrid>
        <w:gridCol w:w="630"/>
        <w:gridCol w:w="1620"/>
        <w:gridCol w:w="1080"/>
        <w:gridCol w:w="1980"/>
        <w:gridCol w:w="2340"/>
      </w:tblGrid>
      <w:tr w:rsidR="00CC572B" w:rsidTr="00CC572B">
        <w:tc>
          <w:tcPr>
            <w:tcW w:w="2250" w:type="dxa"/>
            <w:gridSpan w:val="2"/>
          </w:tcPr>
          <w:p w:rsidR="00CC572B" w:rsidRPr="00FC14CF" w:rsidRDefault="00CC572B" w:rsidP="00CC572B">
            <w:pPr>
              <w:pStyle w:val="ListParagraph"/>
              <w:ind w:left="0"/>
              <w:rPr>
                <w:b/>
              </w:rPr>
            </w:pPr>
            <w:r w:rsidRPr="00FC14CF">
              <w:rPr>
                <w:b/>
              </w:rPr>
              <w:t>Table Name:</w:t>
            </w:r>
          </w:p>
        </w:tc>
        <w:tc>
          <w:tcPr>
            <w:tcW w:w="5400" w:type="dxa"/>
            <w:gridSpan w:val="3"/>
          </w:tcPr>
          <w:p w:rsidR="00CC572B" w:rsidRDefault="00CC572B" w:rsidP="00CC572B">
            <w:pPr>
              <w:pStyle w:val="ListParagraph"/>
              <w:ind w:left="0"/>
            </w:pPr>
            <w:r>
              <w:t>SysWrkflwInst</w:t>
            </w:r>
          </w:p>
        </w:tc>
      </w:tr>
      <w:tr w:rsidR="00CC572B" w:rsidTr="00CC572B">
        <w:trPr>
          <w:trHeight w:val="422"/>
        </w:trPr>
        <w:tc>
          <w:tcPr>
            <w:tcW w:w="2250" w:type="dxa"/>
            <w:gridSpan w:val="2"/>
          </w:tcPr>
          <w:p w:rsidR="00CC572B" w:rsidRPr="00FC14CF" w:rsidRDefault="00CC572B" w:rsidP="00CC572B">
            <w:pPr>
              <w:pStyle w:val="ListParagraph"/>
              <w:ind w:left="0"/>
              <w:rPr>
                <w:b/>
              </w:rPr>
            </w:pPr>
            <w:r w:rsidRPr="00FC14CF">
              <w:rPr>
                <w:b/>
              </w:rPr>
              <w:t>Description:</w:t>
            </w:r>
          </w:p>
        </w:tc>
        <w:tc>
          <w:tcPr>
            <w:tcW w:w="5400" w:type="dxa"/>
            <w:gridSpan w:val="3"/>
          </w:tcPr>
          <w:p w:rsidR="00CC572B" w:rsidRDefault="00CC572B" w:rsidP="00CC572B">
            <w:pPr>
              <w:pStyle w:val="ListParagraph"/>
              <w:ind w:left="0"/>
            </w:pPr>
            <w:r>
              <w:t>Maintains details of workflow instances. This transaction data.</w:t>
            </w:r>
          </w:p>
        </w:tc>
      </w:tr>
      <w:tr w:rsidR="00CC572B" w:rsidTr="00CC572B">
        <w:tc>
          <w:tcPr>
            <w:tcW w:w="630" w:type="dxa"/>
          </w:tcPr>
          <w:p w:rsidR="00CC572B" w:rsidRPr="002F3237" w:rsidRDefault="00CC572B" w:rsidP="00CC572B">
            <w:pPr>
              <w:pStyle w:val="ListParagraph"/>
              <w:ind w:left="0"/>
              <w:rPr>
                <w:b/>
              </w:rPr>
            </w:pPr>
            <w:r w:rsidRPr="002F3237">
              <w:rPr>
                <w:b/>
              </w:rPr>
              <w:t>Sno</w:t>
            </w:r>
          </w:p>
        </w:tc>
        <w:tc>
          <w:tcPr>
            <w:tcW w:w="1620" w:type="dxa"/>
          </w:tcPr>
          <w:p w:rsidR="00CC572B" w:rsidRPr="002F3237" w:rsidRDefault="00CC572B" w:rsidP="00CC572B">
            <w:pPr>
              <w:pStyle w:val="ListParagraph"/>
              <w:ind w:left="0"/>
              <w:rPr>
                <w:b/>
              </w:rPr>
            </w:pPr>
            <w:r w:rsidRPr="002F3237">
              <w:rPr>
                <w:b/>
              </w:rPr>
              <w:t>Column Name</w:t>
            </w:r>
          </w:p>
        </w:tc>
        <w:tc>
          <w:tcPr>
            <w:tcW w:w="1080" w:type="dxa"/>
          </w:tcPr>
          <w:p w:rsidR="00CC572B" w:rsidRPr="002F3237" w:rsidRDefault="00CC572B" w:rsidP="00CC572B">
            <w:pPr>
              <w:pStyle w:val="ListParagraph"/>
              <w:ind w:left="0"/>
              <w:rPr>
                <w:b/>
              </w:rPr>
            </w:pPr>
            <w:r w:rsidRPr="002F3237">
              <w:rPr>
                <w:b/>
              </w:rPr>
              <w:t>Primary Key</w:t>
            </w:r>
          </w:p>
        </w:tc>
        <w:tc>
          <w:tcPr>
            <w:tcW w:w="1980" w:type="dxa"/>
          </w:tcPr>
          <w:p w:rsidR="00CC572B" w:rsidRPr="002F3237" w:rsidRDefault="00CC572B" w:rsidP="00CC572B">
            <w:pPr>
              <w:pStyle w:val="ListParagraph"/>
              <w:ind w:left="0"/>
              <w:rPr>
                <w:b/>
              </w:rPr>
            </w:pPr>
            <w:r w:rsidRPr="002F3237">
              <w:rPr>
                <w:b/>
              </w:rPr>
              <w:t>Remarks</w:t>
            </w:r>
          </w:p>
        </w:tc>
        <w:tc>
          <w:tcPr>
            <w:tcW w:w="2340" w:type="dxa"/>
          </w:tcPr>
          <w:p w:rsidR="00CC572B" w:rsidRPr="002F3237" w:rsidRDefault="00CC572B" w:rsidP="00CC572B">
            <w:pPr>
              <w:pStyle w:val="ListParagraph"/>
              <w:ind w:left="0"/>
              <w:rPr>
                <w:b/>
              </w:rPr>
            </w:pPr>
            <w:r w:rsidRPr="002F3237">
              <w:rPr>
                <w:b/>
              </w:rPr>
              <w:t>Other notes</w:t>
            </w:r>
          </w:p>
        </w:tc>
      </w:tr>
      <w:tr w:rsidR="00CC572B" w:rsidTr="00CC572B">
        <w:trPr>
          <w:trHeight w:val="467"/>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ID</w:t>
            </w:r>
          </w:p>
        </w:tc>
        <w:tc>
          <w:tcPr>
            <w:tcW w:w="1080" w:type="dxa"/>
          </w:tcPr>
          <w:p w:rsidR="00CC572B" w:rsidRDefault="00CC572B" w:rsidP="00CC572B">
            <w:pPr>
              <w:pStyle w:val="ListParagraph"/>
              <w:ind w:left="0"/>
            </w:pPr>
          </w:p>
        </w:tc>
        <w:tc>
          <w:tcPr>
            <w:tcW w:w="198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rPr>
          <w:trHeight w:val="467"/>
        </w:trPr>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WrkflwID</w:t>
            </w:r>
          </w:p>
        </w:tc>
        <w:tc>
          <w:tcPr>
            <w:tcW w:w="1080" w:type="dxa"/>
          </w:tcPr>
          <w:p w:rsidR="00CC572B" w:rsidRDefault="00CC572B" w:rsidP="00CC572B">
            <w:pPr>
              <w:pStyle w:val="ListParagraph"/>
              <w:ind w:left="0"/>
            </w:pPr>
            <w:r>
              <w:t>Y</w:t>
            </w:r>
          </w:p>
        </w:tc>
        <w:tc>
          <w:tcPr>
            <w:tcW w:w="198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Status</w:t>
            </w:r>
          </w:p>
        </w:tc>
        <w:tc>
          <w:tcPr>
            <w:tcW w:w="1080" w:type="dxa"/>
          </w:tcPr>
          <w:p w:rsidR="00CC572B" w:rsidRDefault="00CC572B" w:rsidP="00CC572B">
            <w:pPr>
              <w:pStyle w:val="ListParagraph"/>
              <w:ind w:left="0"/>
            </w:pPr>
            <w:r>
              <w:t>Active/ Inactive</w:t>
            </w:r>
          </w:p>
        </w:tc>
        <w:tc>
          <w:tcPr>
            <w:tcW w:w="1980" w:type="dxa"/>
          </w:tcPr>
          <w:p w:rsidR="00CC572B" w:rsidRDefault="00CC572B" w:rsidP="00CC572B">
            <w:pPr>
              <w:pStyle w:val="ListParagraph"/>
              <w:ind w:left="0"/>
            </w:pPr>
            <w:r>
              <w:t>Active/Inactive</w:t>
            </w:r>
          </w:p>
        </w:tc>
        <w:tc>
          <w:tcPr>
            <w:tcW w:w="2340" w:type="dxa"/>
          </w:tcPr>
          <w:p w:rsidR="00CC572B" w:rsidRDefault="00CC572B" w:rsidP="00CC572B">
            <w:pPr>
              <w:pStyle w:val="ListParagraph"/>
              <w:ind w:left="0"/>
            </w:pPr>
            <w:r>
              <w:t>From userdef table</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CurrentLevel</w:t>
            </w:r>
          </w:p>
        </w:tc>
        <w:tc>
          <w:tcPr>
            <w:tcW w:w="1080" w:type="dxa"/>
          </w:tcPr>
          <w:p w:rsidR="00CC572B" w:rsidRDefault="00CC572B" w:rsidP="00CC572B">
            <w:pPr>
              <w:pStyle w:val="ListParagraph"/>
              <w:ind w:left="0"/>
            </w:pPr>
          </w:p>
        </w:tc>
        <w:tc>
          <w:tcPr>
            <w:tcW w:w="1980" w:type="dxa"/>
          </w:tcPr>
          <w:p w:rsidR="00CC572B" w:rsidRDefault="00CC572B" w:rsidP="00CC572B">
            <w:pPr>
              <w:pStyle w:val="ListParagraph"/>
              <w:ind w:left="0"/>
            </w:pPr>
            <w:r>
              <w:t>1,2,3 etc</w:t>
            </w:r>
          </w:p>
        </w:tc>
        <w:tc>
          <w:tcPr>
            <w:tcW w:w="2340" w:type="dxa"/>
          </w:tcPr>
          <w:p w:rsidR="00CC572B" w:rsidRDefault="00CC572B" w:rsidP="00CC572B">
            <w:pPr>
              <w:pStyle w:val="ListParagraph"/>
              <w:ind w:left="0"/>
            </w:pPr>
            <w:r>
              <w:t>Details of the level it is assigned to</w:t>
            </w: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Initiatedon</w:t>
            </w:r>
          </w:p>
        </w:tc>
        <w:tc>
          <w:tcPr>
            <w:tcW w:w="1080" w:type="dxa"/>
          </w:tcPr>
          <w:p w:rsidR="00CC572B" w:rsidRDefault="00CC572B" w:rsidP="00CC572B">
            <w:pPr>
              <w:pStyle w:val="ListParagraph"/>
              <w:ind w:left="0"/>
            </w:pPr>
          </w:p>
        </w:tc>
        <w:tc>
          <w:tcPr>
            <w:tcW w:w="1980" w:type="dxa"/>
          </w:tcPr>
          <w:p w:rsidR="00CC572B" w:rsidRDefault="00CC572B" w:rsidP="00CC572B">
            <w:pPr>
              <w:pStyle w:val="ListParagraph"/>
              <w:ind w:left="0"/>
            </w:pPr>
            <w:r>
              <w:t>DateTime</w:t>
            </w:r>
          </w:p>
        </w:tc>
        <w:tc>
          <w:tcPr>
            <w:tcW w:w="234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LastUpdatedon</w:t>
            </w:r>
          </w:p>
        </w:tc>
        <w:tc>
          <w:tcPr>
            <w:tcW w:w="1080" w:type="dxa"/>
          </w:tcPr>
          <w:p w:rsidR="00CC572B" w:rsidRDefault="00CC572B" w:rsidP="00CC572B">
            <w:pPr>
              <w:pStyle w:val="ListParagraph"/>
              <w:ind w:left="0"/>
            </w:pPr>
          </w:p>
        </w:tc>
        <w:tc>
          <w:tcPr>
            <w:tcW w:w="1980" w:type="dxa"/>
          </w:tcPr>
          <w:p w:rsidR="00CC572B" w:rsidRDefault="00CC572B" w:rsidP="00CC572B">
            <w:pPr>
              <w:pStyle w:val="ListParagraph"/>
              <w:ind w:left="0"/>
            </w:pPr>
            <w:r>
              <w:t>DateTime</w:t>
            </w:r>
          </w:p>
        </w:tc>
        <w:tc>
          <w:tcPr>
            <w:tcW w:w="2340" w:type="dxa"/>
          </w:tcPr>
          <w:p w:rsidR="00CC572B" w:rsidRDefault="00CC572B" w:rsidP="00CC572B">
            <w:pPr>
              <w:pStyle w:val="ListParagraph"/>
              <w:ind w:left="0"/>
            </w:pPr>
          </w:p>
        </w:tc>
      </w:tr>
      <w:tr w:rsidR="00CC572B" w:rsidTr="00CC572B">
        <w:tc>
          <w:tcPr>
            <w:tcW w:w="630" w:type="dxa"/>
          </w:tcPr>
          <w:p w:rsidR="00CC572B" w:rsidRDefault="00CC572B" w:rsidP="00CC572B">
            <w:pPr>
              <w:pStyle w:val="ListParagraph"/>
              <w:ind w:left="0"/>
            </w:pPr>
          </w:p>
        </w:tc>
        <w:tc>
          <w:tcPr>
            <w:tcW w:w="1620" w:type="dxa"/>
          </w:tcPr>
          <w:p w:rsidR="00CC572B" w:rsidRDefault="00CC572B" w:rsidP="00CC572B">
            <w:pPr>
              <w:pStyle w:val="ListParagraph"/>
              <w:ind w:left="0"/>
            </w:pPr>
            <w:r>
              <w:t>LastUpdatedBy</w:t>
            </w:r>
          </w:p>
        </w:tc>
        <w:tc>
          <w:tcPr>
            <w:tcW w:w="1080" w:type="dxa"/>
          </w:tcPr>
          <w:p w:rsidR="00CC572B" w:rsidRDefault="00CC572B" w:rsidP="00CC572B">
            <w:pPr>
              <w:pStyle w:val="ListParagraph"/>
              <w:ind w:left="0"/>
            </w:pPr>
          </w:p>
        </w:tc>
        <w:tc>
          <w:tcPr>
            <w:tcW w:w="198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bl>
    <w:p w:rsidR="00CC572B" w:rsidRDefault="00CC572B" w:rsidP="00891D81">
      <w:pPr>
        <w:pStyle w:val="ListParagraph"/>
        <w:numPr>
          <w:ilvl w:val="0"/>
          <w:numId w:val="26"/>
        </w:numPr>
      </w:pPr>
      <w:r>
        <w:t>Sys Workflow Instances History</w:t>
      </w:r>
    </w:p>
    <w:tbl>
      <w:tblPr>
        <w:tblStyle w:val="TableGrid"/>
        <w:tblW w:w="7650" w:type="dxa"/>
        <w:tblInd w:w="715" w:type="dxa"/>
        <w:tblLayout w:type="fixed"/>
        <w:tblLook w:val="04A0" w:firstRow="1" w:lastRow="0" w:firstColumn="1" w:lastColumn="0" w:noHBand="0" w:noVBand="1"/>
      </w:tblPr>
      <w:tblGrid>
        <w:gridCol w:w="720"/>
        <w:gridCol w:w="1260"/>
        <w:gridCol w:w="540"/>
        <w:gridCol w:w="1080"/>
        <w:gridCol w:w="1710"/>
        <w:gridCol w:w="2340"/>
      </w:tblGrid>
      <w:tr w:rsidR="00CC572B" w:rsidTr="00CC572B">
        <w:tc>
          <w:tcPr>
            <w:tcW w:w="1980" w:type="dxa"/>
            <w:gridSpan w:val="2"/>
          </w:tcPr>
          <w:p w:rsidR="00CC572B" w:rsidRPr="00FC14CF" w:rsidRDefault="00CC572B" w:rsidP="00CC572B">
            <w:pPr>
              <w:pStyle w:val="ListParagraph"/>
              <w:ind w:left="0"/>
              <w:rPr>
                <w:b/>
              </w:rPr>
            </w:pPr>
            <w:r w:rsidRPr="00FC14CF">
              <w:rPr>
                <w:b/>
              </w:rPr>
              <w:t>Table Name:</w:t>
            </w:r>
          </w:p>
        </w:tc>
        <w:tc>
          <w:tcPr>
            <w:tcW w:w="5670" w:type="dxa"/>
            <w:gridSpan w:val="4"/>
          </w:tcPr>
          <w:p w:rsidR="00CC572B" w:rsidRDefault="00CC572B" w:rsidP="00CC572B">
            <w:pPr>
              <w:pStyle w:val="ListParagraph"/>
              <w:ind w:left="0"/>
            </w:pPr>
            <w:r>
              <w:t>SysWrkflwInstHstry</w:t>
            </w:r>
          </w:p>
        </w:tc>
      </w:tr>
      <w:tr w:rsidR="00CC572B" w:rsidTr="00CC572B">
        <w:trPr>
          <w:trHeight w:val="422"/>
        </w:trPr>
        <w:tc>
          <w:tcPr>
            <w:tcW w:w="1980" w:type="dxa"/>
            <w:gridSpan w:val="2"/>
          </w:tcPr>
          <w:p w:rsidR="00CC572B" w:rsidRPr="00FC14CF" w:rsidRDefault="00CC572B" w:rsidP="00CC572B">
            <w:pPr>
              <w:pStyle w:val="ListParagraph"/>
              <w:ind w:left="0"/>
              <w:rPr>
                <w:b/>
              </w:rPr>
            </w:pPr>
            <w:r w:rsidRPr="00FC14CF">
              <w:rPr>
                <w:b/>
              </w:rPr>
              <w:t>Description:</w:t>
            </w:r>
          </w:p>
        </w:tc>
        <w:tc>
          <w:tcPr>
            <w:tcW w:w="5670" w:type="dxa"/>
            <w:gridSpan w:val="4"/>
          </w:tcPr>
          <w:p w:rsidR="00CC572B" w:rsidRDefault="00CC572B" w:rsidP="00CC572B">
            <w:pPr>
              <w:pStyle w:val="ListParagraph"/>
              <w:ind w:left="0"/>
            </w:pPr>
            <w:r>
              <w:t>Maintains details of workflow instances and their history. This is history of transaction data.</w:t>
            </w:r>
          </w:p>
        </w:tc>
      </w:tr>
      <w:tr w:rsidR="00CC572B" w:rsidTr="00CC572B">
        <w:tc>
          <w:tcPr>
            <w:tcW w:w="720" w:type="dxa"/>
          </w:tcPr>
          <w:p w:rsidR="00CC572B" w:rsidRPr="002F3237" w:rsidRDefault="00CC572B" w:rsidP="00CC572B">
            <w:pPr>
              <w:pStyle w:val="ListParagraph"/>
              <w:ind w:left="0"/>
              <w:rPr>
                <w:b/>
              </w:rPr>
            </w:pPr>
            <w:r w:rsidRPr="002F3237">
              <w:rPr>
                <w:b/>
              </w:rPr>
              <w:t>Sno</w:t>
            </w:r>
          </w:p>
        </w:tc>
        <w:tc>
          <w:tcPr>
            <w:tcW w:w="1800" w:type="dxa"/>
            <w:gridSpan w:val="2"/>
          </w:tcPr>
          <w:p w:rsidR="00CC572B" w:rsidRPr="002F3237" w:rsidRDefault="00CC572B" w:rsidP="00CC572B">
            <w:pPr>
              <w:pStyle w:val="ListParagraph"/>
              <w:ind w:left="0"/>
              <w:rPr>
                <w:b/>
              </w:rPr>
            </w:pPr>
            <w:r w:rsidRPr="002F3237">
              <w:rPr>
                <w:b/>
              </w:rPr>
              <w:t>Column Name</w:t>
            </w:r>
          </w:p>
        </w:tc>
        <w:tc>
          <w:tcPr>
            <w:tcW w:w="1080" w:type="dxa"/>
          </w:tcPr>
          <w:p w:rsidR="00CC572B" w:rsidRPr="002F3237" w:rsidRDefault="00CC572B" w:rsidP="00CC572B">
            <w:pPr>
              <w:pStyle w:val="ListParagraph"/>
              <w:ind w:left="0"/>
              <w:rPr>
                <w:b/>
              </w:rPr>
            </w:pPr>
            <w:r w:rsidRPr="002F3237">
              <w:rPr>
                <w:b/>
              </w:rPr>
              <w:t>Primary Key</w:t>
            </w:r>
          </w:p>
        </w:tc>
        <w:tc>
          <w:tcPr>
            <w:tcW w:w="1710" w:type="dxa"/>
          </w:tcPr>
          <w:p w:rsidR="00CC572B" w:rsidRPr="002F3237" w:rsidRDefault="00CC572B" w:rsidP="00CC572B">
            <w:pPr>
              <w:pStyle w:val="ListParagraph"/>
              <w:ind w:left="0"/>
              <w:rPr>
                <w:b/>
              </w:rPr>
            </w:pPr>
            <w:r w:rsidRPr="002F3237">
              <w:rPr>
                <w:b/>
              </w:rPr>
              <w:t>Remarks</w:t>
            </w:r>
          </w:p>
        </w:tc>
        <w:tc>
          <w:tcPr>
            <w:tcW w:w="2340" w:type="dxa"/>
          </w:tcPr>
          <w:p w:rsidR="00CC572B" w:rsidRPr="002F3237" w:rsidRDefault="00CC572B" w:rsidP="00CC572B">
            <w:pPr>
              <w:pStyle w:val="ListParagraph"/>
              <w:ind w:left="0"/>
              <w:rPr>
                <w:b/>
              </w:rPr>
            </w:pPr>
            <w:r w:rsidRPr="002F3237">
              <w:rPr>
                <w:b/>
              </w:rPr>
              <w:t>Other notes</w:t>
            </w:r>
          </w:p>
        </w:tc>
      </w:tr>
      <w:tr w:rsidR="00CC572B" w:rsidTr="00CC572B">
        <w:trPr>
          <w:trHeight w:val="467"/>
        </w:trPr>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ID</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rPr>
          <w:trHeight w:val="467"/>
        </w:trPr>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WrkflwID</w:t>
            </w:r>
          </w:p>
        </w:tc>
        <w:tc>
          <w:tcPr>
            <w:tcW w:w="1080" w:type="dxa"/>
          </w:tcPr>
          <w:p w:rsidR="00CC572B" w:rsidRDefault="00CC572B" w:rsidP="00CC572B">
            <w:pPr>
              <w:pStyle w:val="ListParagraph"/>
              <w:ind w:left="0"/>
            </w:pPr>
            <w:r>
              <w:t>Y</w:t>
            </w: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InstanceID</w:t>
            </w:r>
          </w:p>
        </w:tc>
        <w:tc>
          <w:tcPr>
            <w:tcW w:w="1080" w:type="dxa"/>
          </w:tcPr>
          <w:p w:rsidR="00CC572B" w:rsidRDefault="00CC572B" w:rsidP="00CC572B">
            <w:pPr>
              <w:pStyle w:val="ListParagraph"/>
              <w:ind w:left="0"/>
            </w:pPr>
            <w:r>
              <w:t>Y</w:t>
            </w: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Role</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Level</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StatusChanged to</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r>
              <w:t>Approved/ rejected</w:t>
            </w: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ActedOn</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r>
              <w:t>DateTime</w:t>
            </w: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Actedby</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r w:rsidR="00CC572B" w:rsidTr="00CC572B">
        <w:tc>
          <w:tcPr>
            <w:tcW w:w="720" w:type="dxa"/>
          </w:tcPr>
          <w:p w:rsidR="00CC572B" w:rsidRDefault="00CC572B" w:rsidP="00CC572B">
            <w:pPr>
              <w:pStyle w:val="ListParagraph"/>
              <w:ind w:left="0"/>
            </w:pPr>
          </w:p>
        </w:tc>
        <w:tc>
          <w:tcPr>
            <w:tcW w:w="1800" w:type="dxa"/>
            <w:gridSpan w:val="2"/>
          </w:tcPr>
          <w:p w:rsidR="00CC572B" w:rsidRDefault="00CC572B" w:rsidP="00CC572B">
            <w:pPr>
              <w:pStyle w:val="ListParagraph"/>
              <w:ind w:left="0"/>
            </w:pPr>
            <w:r>
              <w:t>Remarks</w:t>
            </w:r>
          </w:p>
        </w:tc>
        <w:tc>
          <w:tcPr>
            <w:tcW w:w="1080" w:type="dxa"/>
          </w:tcPr>
          <w:p w:rsidR="00CC572B" w:rsidRDefault="00CC572B" w:rsidP="00CC572B">
            <w:pPr>
              <w:pStyle w:val="ListParagraph"/>
              <w:ind w:left="0"/>
            </w:pPr>
          </w:p>
        </w:tc>
        <w:tc>
          <w:tcPr>
            <w:tcW w:w="1710" w:type="dxa"/>
          </w:tcPr>
          <w:p w:rsidR="00CC572B" w:rsidRDefault="00CC572B" w:rsidP="00CC572B">
            <w:pPr>
              <w:pStyle w:val="ListParagraph"/>
              <w:ind w:left="0"/>
            </w:pPr>
          </w:p>
        </w:tc>
        <w:tc>
          <w:tcPr>
            <w:tcW w:w="2340" w:type="dxa"/>
          </w:tcPr>
          <w:p w:rsidR="00CC572B" w:rsidRDefault="00CC572B" w:rsidP="00CC572B">
            <w:pPr>
              <w:pStyle w:val="ListParagraph"/>
              <w:ind w:left="0"/>
            </w:pPr>
          </w:p>
        </w:tc>
      </w:tr>
    </w:tbl>
    <w:p w:rsidR="00CC572B" w:rsidRDefault="00CC572B" w:rsidP="00CC572B">
      <w:pPr>
        <w:pStyle w:val="ListParagraph"/>
        <w:ind w:left="1800"/>
      </w:pPr>
    </w:p>
    <w:p w:rsidR="00CC572B" w:rsidRDefault="00CC572B" w:rsidP="00CC572B">
      <w:pPr>
        <w:pStyle w:val="Heading3"/>
      </w:pPr>
      <w:r>
        <w:t>Manage Workflow</w:t>
      </w:r>
    </w:p>
    <w:p w:rsidR="00CC572B" w:rsidRDefault="00CC572B" w:rsidP="00CC572B">
      <w:r>
        <w:t>Following screen is used to manage workflow approvals and rejection. It would be good if this page can be opened somewhere from Dashboard screen, so that users doesn’t need to navigate much after logging into the system for approvals.</w:t>
      </w:r>
    </w:p>
    <w:p w:rsidR="00CC572B" w:rsidRPr="004705C8" w:rsidRDefault="00CC572B" w:rsidP="00CC572B"/>
    <w:p w:rsidR="00CC572B" w:rsidRDefault="00CC572B" w:rsidP="00CC572B">
      <w:pPr>
        <w:pStyle w:val="ListParagraph"/>
        <w:keepNext/>
        <w:ind w:left="1080"/>
      </w:pPr>
      <w:r>
        <w:rPr>
          <w:noProof/>
          <w:lang w:val="en-US" w:eastAsia="en-US"/>
        </w:rPr>
        <w:drawing>
          <wp:inline distT="0" distB="0" distL="0" distR="0" wp14:anchorId="3062711E" wp14:editId="4B9A5434">
            <wp:extent cx="3827403" cy="32575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2684" cy="3262045"/>
                    </a:xfrm>
                    <a:prstGeom prst="rect">
                      <a:avLst/>
                    </a:prstGeom>
                  </pic:spPr>
                </pic:pic>
              </a:graphicData>
            </a:graphic>
          </wp:inline>
        </w:drawing>
      </w:r>
    </w:p>
    <w:p w:rsidR="00CC572B" w:rsidRDefault="00CC572B" w:rsidP="00CC572B">
      <w:pPr>
        <w:pStyle w:val="Caption"/>
      </w:pPr>
      <w:r>
        <w:t>Sample Manage Workflow Screen</w:t>
      </w:r>
    </w:p>
    <w:p w:rsidR="00CC572B" w:rsidRDefault="00CC572B" w:rsidP="00CC572B">
      <w:pPr>
        <w:keepNext/>
        <w:jc w:val="center"/>
      </w:pPr>
      <w:r>
        <w:rPr>
          <w:noProof/>
        </w:rPr>
        <w:drawing>
          <wp:inline distT="0" distB="0" distL="0" distR="0" wp14:anchorId="7A9D3397" wp14:editId="7BD12CDA">
            <wp:extent cx="2393950" cy="187600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08909" cy="1887727"/>
                    </a:xfrm>
                    <a:prstGeom prst="rect">
                      <a:avLst/>
                    </a:prstGeom>
                  </pic:spPr>
                </pic:pic>
              </a:graphicData>
            </a:graphic>
          </wp:inline>
        </w:drawing>
      </w:r>
    </w:p>
    <w:p w:rsidR="00CC572B" w:rsidRDefault="00CC572B" w:rsidP="00CC572B">
      <w:pPr>
        <w:pStyle w:val="Caption"/>
      </w:pPr>
      <w:r>
        <w:t>Approve Workflow Popup</w:t>
      </w:r>
    </w:p>
    <w:p w:rsidR="00CC572B" w:rsidRDefault="00CC572B" w:rsidP="00CC572B">
      <w:pPr>
        <w:pStyle w:val="Caption"/>
        <w:keepNext/>
      </w:pPr>
      <w:r>
        <w:rPr>
          <w:noProof/>
        </w:rPr>
        <w:drawing>
          <wp:inline distT="0" distB="0" distL="0" distR="0" wp14:anchorId="22B290EC" wp14:editId="376E6C9A">
            <wp:extent cx="1955800" cy="1835552"/>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3280" cy="1842573"/>
                    </a:xfrm>
                    <a:prstGeom prst="rect">
                      <a:avLst/>
                    </a:prstGeom>
                  </pic:spPr>
                </pic:pic>
              </a:graphicData>
            </a:graphic>
          </wp:inline>
        </w:drawing>
      </w:r>
    </w:p>
    <w:p w:rsidR="00CC572B" w:rsidRDefault="00CC572B" w:rsidP="00CC572B">
      <w:pPr>
        <w:pStyle w:val="Caption"/>
      </w:pPr>
      <w:r>
        <w:t xml:space="preserve">Reject Workflow Popup </w:t>
      </w:r>
    </w:p>
    <w:p w:rsidR="00CC572B" w:rsidRDefault="00CC572B" w:rsidP="00CC572B">
      <w:pPr>
        <w:pStyle w:val="Heading3"/>
      </w:pPr>
      <w:r>
        <w:t>Initiate Workflow</w:t>
      </w:r>
    </w:p>
    <w:p w:rsidR="00CC572B" w:rsidRDefault="00CC572B" w:rsidP="00CC572B">
      <w:r>
        <w:t>Workflow can be initiated when a record is saved. We may need to add an attribute as workflow item to a page property. It can be initiated when a process is run as well. Since processes are also run through Data form, we can use same technique for SPs also.</w:t>
      </w:r>
    </w:p>
    <w:p w:rsidR="00CC572B" w:rsidRDefault="00CC572B" w:rsidP="00CC572B"/>
    <w:p w:rsidR="00E763BF" w:rsidRDefault="00E763BF">
      <w:pPr>
        <w:pStyle w:val="head2"/>
      </w:pPr>
      <w:r>
        <w:t>Dashboards</w:t>
      </w:r>
    </w:p>
    <w:p w:rsidR="00E763BF" w:rsidRDefault="00E763BF" w:rsidP="00E763BF">
      <w:r>
        <w:t xml:space="preserve">It is discussed to continue with current Dashboards (configurable) with some enhancements. Following feedback received from current dashboards. Enhancements should address these ones. </w:t>
      </w:r>
    </w:p>
    <w:p w:rsidR="00E763BF" w:rsidRDefault="00E763BF" w:rsidP="00E763BF">
      <w:pPr>
        <w:pStyle w:val="ListParagraph"/>
        <w:numPr>
          <w:ilvl w:val="0"/>
          <w:numId w:val="49"/>
        </w:numPr>
      </w:pPr>
      <w:r>
        <w:t>Not user friendly</w:t>
      </w:r>
    </w:p>
    <w:p w:rsidR="00E763BF" w:rsidRDefault="00E763BF" w:rsidP="00E763BF">
      <w:pPr>
        <w:pStyle w:val="ListParagraph"/>
        <w:numPr>
          <w:ilvl w:val="0"/>
          <w:numId w:val="49"/>
        </w:numPr>
      </w:pPr>
      <w:r>
        <w:t>Outdated charts with minimum functionality.</w:t>
      </w:r>
    </w:p>
    <w:p w:rsidR="00E763BF" w:rsidRDefault="00E763BF" w:rsidP="00E763BF">
      <w:pPr>
        <w:pStyle w:val="ListParagraph"/>
        <w:numPr>
          <w:ilvl w:val="0"/>
          <w:numId w:val="49"/>
        </w:numPr>
      </w:pPr>
      <w:r>
        <w:t>Drill downs not available.</w:t>
      </w:r>
    </w:p>
    <w:p w:rsidR="00E763BF" w:rsidRDefault="00E763BF" w:rsidP="00E763BF">
      <w:pPr>
        <w:pStyle w:val="ListParagraph"/>
        <w:numPr>
          <w:ilvl w:val="0"/>
          <w:numId w:val="49"/>
        </w:numPr>
      </w:pPr>
      <w:r>
        <w:t>Hiding or revealing certain information is not possible.</w:t>
      </w:r>
    </w:p>
    <w:p w:rsidR="00E763BF" w:rsidRDefault="00E763BF" w:rsidP="00E763BF">
      <w:pPr>
        <w:pStyle w:val="ListParagraph"/>
        <w:numPr>
          <w:ilvl w:val="0"/>
          <w:numId w:val="49"/>
        </w:numPr>
      </w:pPr>
      <w:r>
        <w:t>KPIs are not showing the data behind.</w:t>
      </w:r>
    </w:p>
    <w:p w:rsidR="00C10B8E" w:rsidRDefault="00C10B8E" w:rsidP="00E763BF">
      <w:pPr>
        <w:pStyle w:val="ListParagraph"/>
        <w:numPr>
          <w:ilvl w:val="0"/>
          <w:numId w:val="49"/>
        </w:numPr>
      </w:pPr>
      <w:r>
        <w:t>Link code is not necessary to be displayed in filters.</w:t>
      </w:r>
    </w:p>
    <w:p w:rsidR="00E763BF" w:rsidRDefault="00E763BF" w:rsidP="00E763BF">
      <w:pPr>
        <w:pStyle w:val="Heading3"/>
      </w:pPr>
      <w:r>
        <w:t>KPIs</w:t>
      </w:r>
    </w:p>
    <w:p w:rsidR="00E763BF" w:rsidRDefault="00E763BF" w:rsidP="00E763BF">
      <w:r>
        <w:t>Current KPIs are to be enhanced with respect to presentation. Configuration part remains the same. However, configuration screen needs to be updated to make it more user friendly. User should be able to configure any number of KPIs and can be viewed by expanding them similar to below screen.</w:t>
      </w:r>
    </w:p>
    <w:p w:rsidR="00E763BF" w:rsidRPr="00E763BF" w:rsidRDefault="00E763BF" w:rsidP="00E763BF">
      <w:r>
        <w:rPr>
          <w:noProof/>
        </w:rPr>
        <w:drawing>
          <wp:inline distT="0" distB="0" distL="0" distR="0" wp14:anchorId="303603EB" wp14:editId="7EBC4337">
            <wp:extent cx="5280025" cy="358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0025" cy="358140"/>
                    </a:xfrm>
                    <a:prstGeom prst="rect">
                      <a:avLst/>
                    </a:prstGeom>
                  </pic:spPr>
                </pic:pic>
              </a:graphicData>
            </a:graphic>
          </wp:inline>
        </w:drawing>
      </w:r>
    </w:p>
    <w:p w:rsidR="00E763BF" w:rsidRDefault="006B128F" w:rsidP="00E763BF">
      <w:r>
        <w:t>KPIs design and size need to be defined as per the current trends.</w:t>
      </w:r>
    </w:p>
    <w:p w:rsidR="006B128F" w:rsidRDefault="006B128F">
      <w:pPr>
        <w:pStyle w:val="Heading3"/>
      </w:pPr>
      <w:r>
        <w:t>Charts</w:t>
      </w:r>
    </w:p>
    <w:p w:rsidR="006B128F" w:rsidRDefault="006B128F" w:rsidP="006B128F">
      <w:r>
        <w:t>Charts will have similar functionality, however, new enhanced controls are to be implemented to get more features such as drilldowns, filters within the chart etc. Below image reflects the expected result.</w:t>
      </w:r>
    </w:p>
    <w:p w:rsidR="006B128F" w:rsidRDefault="006B128F" w:rsidP="006B128F">
      <w:r>
        <w:rPr>
          <w:noProof/>
        </w:rPr>
        <w:drawing>
          <wp:inline distT="0" distB="0" distL="0" distR="0" wp14:anchorId="786B2D86" wp14:editId="65A76977">
            <wp:extent cx="3727450" cy="2297436"/>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40636" cy="2305563"/>
                    </a:xfrm>
                    <a:prstGeom prst="rect">
                      <a:avLst/>
                    </a:prstGeom>
                  </pic:spPr>
                </pic:pic>
              </a:graphicData>
            </a:graphic>
          </wp:inline>
        </w:drawing>
      </w:r>
    </w:p>
    <w:p w:rsidR="006B128F" w:rsidRDefault="006B128F" w:rsidP="006B128F"/>
    <w:p w:rsidR="006B128F" w:rsidRDefault="006B128F" w:rsidP="006B128F">
      <w:r>
        <w:t xml:space="preserve">If user selects a specific bar, that should lead us to another chart in the </w:t>
      </w:r>
      <w:r w:rsidR="008B7E47">
        <w:t xml:space="preserve">same </w:t>
      </w:r>
      <w:r>
        <w:t xml:space="preserve">area with X axis changing to the selected item. </w:t>
      </w:r>
    </w:p>
    <w:p w:rsidR="006B128F" w:rsidRDefault="006B128F" w:rsidP="006B128F">
      <w:r>
        <w:t xml:space="preserve">For example, a chart is displayed for Zonewise Carriageway type. Zones are taken on xaxis. If a bar pertaining to a zone is selected, and right clicked, it gives drill through options as District, Circle, Division and Subdivision. If division is selected, then X axis should replace zones with Subdivisions and data to be filtered for the selected zone (Bar). The same thing can happen on Y axis in case of Column charts. </w:t>
      </w:r>
      <w:r w:rsidR="008B7E47">
        <w:t>What columns can be considered for drilldown needs to be configured.</w:t>
      </w:r>
    </w:p>
    <w:p w:rsidR="006B128F" w:rsidRDefault="006B128F" w:rsidP="006B128F">
      <w:r>
        <w:t xml:space="preserve">Current filter options exists as is. However, currently </w:t>
      </w:r>
      <w:r w:rsidR="008B7E47">
        <w:t>bar graphs have no filters on x axis. This needs to be implemented.</w:t>
      </w:r>
    </w:p>
    <w:p w:rsidR="00B8520A" w:rsidRDefault="00B8520A" w:rsidP="006B128F">
      <w:r>
        <w:t>Charts will be standard height and width can be adjusted in percentage.</w:t>
      </w:r>
    </w:p>
    <w:p w:rsidR="00B8520A" w:rsidRPr="006B128F" w:rsidRDefault="00B8520A" w:rsidP="006B128F"/>
    <w:p w:rsidR="00E763BF" w:rsidRDefault="00E763BF">
      <w:pPr>
        <w:pStyle w:val="head2"/>
      </w:pPr>
      <w:r>
        <w:t>Maps</w:t>
      </w:r>
    </w:p>
    <w:p w:rsidR="00C6642D" w:rsidRDefault="00C6642D" w:rsidP="00C6642D">
      <w:r>
        <w:t>Following features are to be added to Maps in addition to what is given in version 7.5</w:t>
      </w:r>
    </w:p>
    <w:p w:rsidR="00C6642D" w:rsidRDefault="00C6642D" w:rsidP="003C30C3">
      <w:pPr>
        <w:pStyle w:val="ListParagraph"/>
        <w:numPr>
          <w:ilvl w:val="0"/>
          <w:numId w:val="54"/>
        </w:numPr>
      </w:pPr>
      <w:r>
        <w:t>Able to display Raster images.</w:t>
      </w:r>
    </w:p>
    <w:p w:rsidR="002D03DA" w:rsidRDefault="002D03DA" w:rsidP="003C30C3">
      <w:pPr>
        <w:pStyle w:val="ListParagraph"/>
        <w:numPr>
          <w:ilvl w:val="0"/>
          <w:numId w:val="54"/>
        </w:numPr>
      </w:pPr>
      <w:r>
        <w:t>Export Shape data to selected users. While exporting, it should export shape as well as data associated with that.</w:t>
      </w:r>
    </w:p>
    <w:p w:rsidR="002D03DA" w:rsidRDefault="002D03DA" w:rsidP="003C30C3">
      <w:pPr>
        <w:pStyle w:val="ListParagraph"/>
        <w:numPr>
          <w:ilvl w:val="0"/>
          <w:numId w:val="54"/>
        </w:numPr>
      </w:pPr>
      <w:r>
        <w:t>Export nonspatial data.</w:t>
      </w:r>
    </w:p>
    <w:p w:rsidR="00C6642D" w:rsidRPr="003C30C3" w:rsidRDefault="002D03DA" w:rsidP="003C30C3">
      <w:pPr>
        <w:pStyle w:val="ListParagraph"/>
        <w:numPr>
          <w:ilvl w:val="0"/>
          <w:numId w:val="54"/>
        </w:numPr>
      </w:pPr>
      <w:r>
        <w:t xml:space="preserve">Ability to change themes </w:t>
      </w:r>
      <w:r w:rsidR="003C30C3">
        <w:rPr>
          <w:highlight w:val="yellow"/>
        </w:rPr>
        <w:t xml:space="preserve">at runtime. </w:t>
      </w:r>
    </w:p>
    <w:p w:rsidR="003C30C3" w:rsidRDefault="003C30C3" w:rsidP="003C30C3">
      <w:pPr>
        <w:ind w:firstLine="720"/>
      </w:pPr>
      <w:r>
        <w:t xml:space="preserve">Ref: </w:t>
      </w:r>
      <w:hyperlink r:id="rId22" w:history="1">
        <w:r w:rsidRPr="001E0C55">
          <w:rPr>
            <w:rStyle w:val="Hyperlink"/>
          </w:rPr>
          <w:t>https://developers.arcgis.com/experience-builder/guide/theme-development/</w:t>
        </w:r>
      </w:hyperlink>
    </w:p>
    <w:p w:rsidR="003C30C3" w:rsidRDefault="003C30C3" w:rsidP="003C30C3">
      <w:pPr>
        <w:pStyle w:val="ListParagraph"/>
        <w:numPr>
          <w:ilvl w:val="0"/>
          <w:numId w:val="54"/>
        </w:numPr>
      </w:pPr>
    </w:p>
    <w:p w:rsidR="00E763BF" w:rsidRDefault="00C6642D" w:rsidP="00C6642D">
      <w:pPr>
        <w:pStyle w:val="Heading3"/>
      </w:pPr>
      <w:r>
        <w:t>Project Creation</w:t>
      </w:r>
    </w:p>
    <w:p w:rsidR="00C6642D" w:rsidRDefault="00C6642D" w:rsidP="00C6642D">
      <w:r>
        <w:t>This is similar to ArcMap concept where in, user stores his layers of interest in a specific object called Project. Map screen should have options to open a project, create project and Save project which are specific to that user only.</w:t>
      </w:r>
    </w:p>
    <w:p w:rsidR="00C6642D" w:rsidRDefault="00C6642D" w:rsidP="00C6642D">
      <w:r>
        <w:t>When a new project is selected, he can add as many layers as needed from SysMap Layers, external (Other web services) or local( for example, .CSVs from C:\ or D:\). Once the layers are added, user will save that project.  When user logs in, he can open the already saved Map project to get all earlier settings.</w:t>
      </w:r>
    </w:p>
    <w:p w:rsidR="00C6642D" w:rsidRDefault="00C6642D" w:rsidP="00C6642D">
      <w:r>
        <w:t>Following are to be stored with the project:</w:t>
      </w:r>
      <w:r w:rsidR="002D03DA">
        <w:t xml:space="preserve"> </w:t>
      </w:r>
    </w:p>
    <w:p w:rsidR="00C6642D" w:rsidRDefault="00C6642D" w:rsidP="003C30C3">
      <w:pPr>
        <w:pStyle w:val="ListParagraph"/>
        <w:numPr>
          <w:ilvl w:val="0"/>
          <w:numId w:val="55"/>
        </w:numPr>
      </w:pPr>
      <w:r>
        <w:t>Layer details including name, caption, type(internal - can be renamed as application / external/ local)</w:t>
      </w:r>
    </w:p>
    <w:p w:rsidR="002D03DA" w:rsidRDefault="002D03DA" w:rsidP="003C30C3">
      <w:pPr>
        <w:pStyle w:val="ListParagraph"/>
        <w:numPr>
          <w:ilvl w:val="0"/>
          <w:numId w:val="55"/>
        </w:numPr>
      </w:pPr>
      <w:r>
        <w:t>Order of Layers</w:t>
      </w:r>
    </w:p>
    <w:p w:rsidR="002D03DA" w:rsidRDefault="002D03DA" w:rsidP="003C30C3">
      <w:pPr>
        <w:pStyle w:val="ListParagraph"/>
        <w:numPr>
          <w:ilvl w:val="0"/>
          <w:numId w:val="55"/>
        </w:numPr>
      </w:pPr>
      <w:r>
        <w:t>Theming if any</w:t>
      </w:r>
    </w:p>
    <w:p w:rsidR="009939D8" w:rsidRDefault="009939D8" w:rsidP="009939D8"/>
    <w:p w:rsidR="009939D8" w:rsidRPr="00C6642D" w:rsidRDefault="009939D8" w:rsidP="009939D8"/>
    <w:p w:rsidR="00D154EF" w:rsidRDefault="00FC3265" w:rsidP="00D154EF">
      <w:pPr>
        <w:pStyle w:val="Heading1"/>
      </w:pPr>
      <w:r>
        <w:t>Access Levels</w:t>
      </w:r>
    </w:p>
    <w:p w:rsidR="00FC3265" w:rsidRDefault="00FC3265" w:rsidP="00FC3265">
      <w:pPr>
        <w:pStyle w:val="Heading2"/>
      </w:pPr>
      <w:r>
        <w:t>Challenges in current version</w:t>
      </w:r>
    </w:p>
    <w:p w:rsidR="00FC3265" w:rsidRDefault="00FC3265" w:rsidP="00FC3265">
      <w:r>
        <w:t xml:space="preserve">HIMS 7.5 version supports access levels at module, data and at various operations such as Read/ Edit/ Define. However there is no concept of giving access to a specific data object such as , a selected table/ report etc. A user having readonly access to a module can be able to see all tables within that module. </w:t>
      </w:r>
    </w:p>
    <w:p w:rsidR="00FC3265" w:rsidRDefault="00FC3265" w:rsidP="00FC3265">
      <w:r>
        <w:t>Its been decided to further enhance this to bring the concept of Permissions and roles in HIMS 8.0 so as to provide access at data item level as well.</w:t>
      </w:r>
    </w:p>
    <w:p w:rsidR="00FC3265" w:rsidRDefault="00FC3265" w:rsidP="00FC3265"/>
    <w:p w:rsidR="00FC3265" w:rsidRDefault="00FC3265" w:rsidP="00FC3265">
      <w:r>
        <w:t>Below tables depict the functionality in HIMS 7.5.</w:t>
      </w:r>
    </w:p>
    <w:p w:rsidR="00FC3265" w:rsidRPr="00DB6382" w:rsidRDefault="00FC3265" w:rsidP="00FC3265">
      <w:pPr>
        <w:rPr>
          <w:b/>
        </w:rPr>
      </w:pPr>
    </w:p>
    <w:tbl>
      <w:tblPr>
        <w:tblStyle w:val="TableGrid"/>
        <w:tblW w:w="8545" w:type="dxa"/>
        <w:tblLook w:val="04A0" w:firstRow="1" w:lastRow="0" w:firstColumn="1" w:lastColumn="0" w:noHBand="0" w:noVBand="1"/>
      </w:tblPr>
      <w:tblGrid>
        <w:gridCol w:w="1283"/>
        <w:gridCol w:w="2633"/>
        <w:gridCol w:w="2040"/>
        <w:gridCol w:w="2589"/>
      </w:tblGrid>
      <w:tr w:rsidR="00FC3265" w:rsidTr="006B45DF">
        <w:tc>
          <w:tcPr>
            <w:tcW w:w="1228" w:type="dxa"/>
          </w:tcPr>
          <w:p w:rsidR="00FC3265" w:rsidRDefault="00FC3265" w:rsidP="006B45DF">
            <w:r>
              <w:t>Object</w:t>
            </w:r>
          </w:p>
        </w:tc>
        <w:tc>
          <w:tcPr>
            <w:tcW w:w="2637" w:type="dxa"/>
          </w:tcPr>
          <w:p w:rsidR="00FC3265" w:rsidRDefault="00FC3265" w:rsidP="006B45DF">
            <w:r>
              <w:t>Reader</w:t>
            </w:r>
          </w:p>
        </w:tc>
        <w:tc>
          <w:tcPr>
            <w:tcW w:w="2070" w:type="dxa"/>
          </w:tcPr>
          <w:p w:rsidR="00FC3265" w:rsidRDefault="00FC3265" w:rsidP="006B45DF">
            <w:r>
              <w:t>Editor</w:t>
            </w:r>
          </w:p>
        </w:tc>
        <w:tc>
          <w:tcPr>
            <w:tcW w:w="2610" w:type="dxa"/>
          </w:tcPr>
          <w:p w:rsidR="00FC3265" w:rsidRDefault="00FC3265" w:rsidP="006B45DF">
            <w:r>
              <w:t>Administrator</w:t>
            </w:r>
          </w:p>
        </w:tc>
      </w:tr>
      <w:tr w:rsidR="00FC3265" w:rsidTr="006B45DF">
        <w:trPr>
          <w:trHeight w:val="1637"/>
        </w:trPr>
        <w:tc>
          <w:tcPr>
            <w:tcW w:w="1228" w:type="dxa"/>
          </w:tcPr>
          <w:p w:rsidR="00FC3265" w:rsidRDefault="00FC3265" w:rsidP="006B45DF">
            <w:r>
              <w:t>Tables</w:t>
            </w:r>
          </w:p>
        </w:tc>
        <w:tc>
          <w:tcPr>
            <w:tcW w:w="2637" w:type="dxa"/>
          </w:tcPr>
          <w:p w:rsidR="00FC3265" w:rsidRDefault="00FC3265" w:rsidP="00891D81">
            <w:pPr>
              <w:pStyle w:val="ListParagraph"/>
              <w:numPr>
                <w:ilvl w:val="0"/>
                <w:numId w:val="27"/>
              </w:numPr>
            </w:pPr>
            <w:r>
              <w:t>Display in grid</w:t>
            </w:r>
          </w:p>
          <w:p w:rsidR="00FC3265" w:rsidRDefault="00FC3265" w:rsidP="00891D81">
            <w:pPr>
              <w:pStyle w:val="ListParagraph"/>
              <w:numPr>
                <w:ilvl w:val="0"/>
                <w:numId w:val="27"/>
              </w:numPr>
            </w:pPr>
            <w:r>
              <w:t>Display in map</w:t>
            </w:r>
          </w:p>
          <w:p w:rsidR="00FC3265" w:rsidRDefault="00FC3265" w:rsidP="00891D81">
            <w:pPr>
              <w:pStyle w:val="ListParagraph"/>
              <w:numPr>
                <w:ilvl w:val="0"/>
                <w:numId w:val="27"/>
              </w:numPr>
            </w:pPr>
            <w:r>
              <w:t>Export</w:t>
            </w:r>
          </w:p>
          <w:p w:rsidR="00FC3265" w:rsidRDefault="00FC3265" w:rsidP="006B45DF">
            <w:pPr>
              <w:pStyle w:val="ListParagraph"/>
            </w:pPr>
          </w:p>
        </w:tc>
        <w:tc>
          <w:tcPr>
            <w:tcW w:w="2070" w:type="dxa"/>
          </w:tcPr>
          <w:p w:rsidR="00FC3265" w:rsidRDefault="00FC3265" w:rsidP="00891D81">
            <w:pPr>
              <w:pStyle w:val="ListParagraph"/>
              <w:numPr>
                <w:ilvl w:val="0"/>
                <w:numId w:val="28"/>
              </w:numPr>
            </w:pPr>
            <w:r>
              <w:t>Add record</w:t>
            </w:r>
          </w:p>
          <w:p w:rsidR="00FC3265" w:rsidRDefault="00FC3265" w:rsidP="00891D81">
            <w:pPr>
              <w:pStyle w:val="ListParagraph"/>
              <w:numPr>
                <w:ilvl w:val="0"/>
                <w:numId w:val="28"/>
              </w:numPr>
            </w:pPr>
            <w:r>
              <w:t>Modify record</w:t>
            </w:r>
          </w:p>
          <w:p w:rsidR="00FC3265" w:rsidRDefault="00FC3265" w:rsidP="00891D81">
            <w:pPr>
              <w:pStyle w:val="ListParagraph"/>
              <w:numPr>
                <w:ilvl w:val="0"/>
                <w:numId w:val="28"/>
              </w:numPr>
            </w:pPr>
            <w:r>
              <w:t>Import</w:t>
            </w:r>
          </w:p>
          <w:p w:rsidR="00FC3265" w:rsidRPr="00D154EF" w:rsidRDefault="00FC3265" w:rsidP="006B45DF">
            <w:pPr>
              <w:rPr>
                <w:i/>
              </w:rPr>
            </w:pPr>
            <w:r w:rsidRPr="00D154EF">
              <w:rPr>
                <w:i/>
                <w:color w:val="FF0000"/>
              </w:rPr>
              <w:t>Delete is not considered for now</w:t>
            </w:r>
            <w:r>
              <w:rPr>
                <w:i/>
                <w:color w:val="FF0000"/>
              </w:rPr>
              <w:t>.</w:t>
            </w:r>
          </w:p>
        </w:tc>
        <w:tc>
          <w:tcPr>
            <w:tcW w:w="2610" w:type="dxa"/>
          </w:tcPr>
          <w:p w:rsidR="00FC3265" w:rsidRDefault="00FC3265" w:rsidP="00891D81">
            <w:pPr>
              <w:pStyle w:val="ListParagraph"/>
              <w:numPr>
                <w:ilvl w:val="0"/>
                <w:numId w:val="29"/>
              </w:numPr>
            </w:pPr>
            <w:r>
              <w:t>Add new table</w:t>
            </w:r>
          </w:p>
          <w:p w:rsidR="00FC3265" w:rsidRDefault="00FC3265" w:rsidP="00891D81">
            <w:pPr>
              <w:pStyle w:val="ListParagraph"/>
              <w:numPr>
                <w:ilvl w:val="0"/>
                <w:numId w:val="29"/>
              </w:numPr>
            </w:pPr>
            <w:r>
              <w:t>Change definition</w:t>
            </w:r>
          </w:p>
          <w:p w:rsidR="00FC3265" w:rsidRDefault="00FC3265" w:rsidP="00891D81">
            <w:pPr>
              <w:pStyle w:val="ListParagraph"/>
              <w:numPr>
                <w:ilvl w:val="0"/>
                <w:numId w:val="29"/>
              </w:numPr>
            </w:pPr>
            <w:r>
              <w:t>Delete definition</w:t>
            </w:r>
          </w:p>
          <w:p w:rsidR="00FC3265" w:rsidRDefault="00FC3265" w:rsidP="006B45DF"/>
        </w:tc>
      </w:tr>
      <w:tr w:rsidR="00FC3265" w:rsidTr="006B45DF">
        <w:tc>
          <w:tcPr>
            <w:tcW w:w="1228" w:type="dxa"/>
          </w:tcPr>
          <w:p w:rsidR="00FC3265" w:rsidRDefault="00FC3265" w:rsidP="006B45DF">
            <w:r>
              <w:t>Reports</w:t>
            </w:r>
          </w:p>
        </w:tc>
        <w:tc>
          <w:tcPr>
            <w:tcW w:w="2637" w:type="dxa"/>
          </w:tcPr>
          <w:p w:rsidR="00FC3265" w:rsidRDefault="00FC3265" w:rsidP="00891D81">
            <w:pPr>
              <w:pStyle w:val="ListParagraph"/>
              <w:numPr>
                <w:ilvl w:val="0"/>
                <w:numId w:val="30"/>
              </w:numPr>
            </w:pPr>
            <w:r>
              <w:t>Run report</w:t>
            </w:r>
          </w:p>
          <w:p w:rsidR="00FC3265" w:rsidRDefault="00FC3265" w:rsidP="00891D81">
            <w:pPr>
              <w:pStyle w:val="ListParagraph"/>
              <w:numPr>
                <w:ilvl w:val="0"/>
                <w:numId w:val="30"/>
              </w:numPr>
            </w:pPr>
            <w:r>
              <w:t>Export to PDF</w:t>
            </w:r>
          </w:p>
        </w:tc>
        <w:tc>
          <w:tcPr>
            <w:tcW w:w="2070" w:type="dxa"/>
          </w:tcPr>
          <w:p w:rsidR="00FC3265" w:rsidRDefault="00FC3265" w:rsidP="006B45DF"/>
        </w:tc>
        <w:tc>
          <w:tcPr>
            <w:tcW w:w="2610" w:type="dxa"/>
          </w:tcPr>
          <w:p w:rsidR="00FC3265" w:rsidRDefault="00FC3265" w:rsidP="00891D81">
            <w:pPr>
              <w:pStyle w:val="ListParagraph"/>
              <w:numPr>
                <w:ilvl w:val="0"/>
                <w:numId w:val="35"/>
              </w:numPr>
            </w:pPr>
            <w:r>
              <w:t>Define new reports</w:t>
            </w:r>
          </w:p>
        </w:tc>
      </w:tr>
      <w:tr w:rsidR="00FC3265" w:rsidTr="006B45DF">
        <w:tc>
          <w:tcPr>
            <w:tcW w:w="1228" w:type="dxa"/>
          </w:tcPr>
          <w:p w:rsidR="00FC3265" w:rsidRDefault="00FC3265" w:rsidP="006B45DF">
            <w:r>
              <w:t>Dashboards</w:t>
            </w:r>
          </w:p>
        </w:tc>
        <w:tc>
          <w:tcPr>
            <w:tcW w:w="2637" w:type="dxa"/>
          </w:tcPr>
          <w:p w:rsidR="00FC3265" w:rsidRDefault="00FC3265" w:rsidP="00891D81">
            <w:pPr>
              <w:pStyle w:val="ListParagraph"/>
              <w:numPr>
                <w:ilvl w:val="0"/>
                <w:numId w:val="33"/>
              </w:numPr>
            </w:pPr>
            <w:r>
              <w:t>Accessible</w:t>
            </w:r>
          </w:p>
        </w:tc>
        <w:tc>
          <w:tcPr>
            <w:tcW w:w="2070" w:type="dxa"/>
          </w:tcPr>
          <w:p w:rsidR="00FC3265" w:rsidRDefault="00FC3265" w:rsidP="006B45DF"/>
        </w:tc>
        <w:tc>
          <w:tcPr>
            <w:tcW w:w="2610" w:type="dxa"/>
          </w:tcPr>
          <w:p w:rsidR="00FC3265" w:rsidRDefault="00FC3265" w:rsidP="00891D81">
            <w:pPr>
              <w:pStyle w:val="ListParagraph"/>
              <w:numPr>
                <w:ilvl w:val="0"/>
                <w:numId w:val="36"/>
              </w:numPr>
            </w:pPr>
            <w:r>
              <w:t>Define new dashboards</w:t>
            </w:r>
          </w:p>
        </w:tc>
      </w:tr>
      <w:tr w:rsidR="00FC3265" w:rsidTr="006B45DF">
        <w:tc>
          <w:tcPr>
            <w:tcW w:w="1228" w:type="dxa"/>
          </w:tcPr>
          <w:p w:rsidR="00FC3265" w:rsidRDefault="00FC3265" w:rsidP="006B45DF">
            <w:r>
              <w:t>Views</w:t>
            </w:r>
          </w:p>
        </w:tc>
        <w:tc>
          <w:tcPr>
            <w:tcW w:w="2637" w:type="dxa"/>
          </w:tcPr>
          <w:p w:rsidR="00FC3265" w:rsidRDefault="00FC3265" w:rsidP="006B45DF">
            <w:r>
              <w:t>1. Accessible in grid</w:t>
            </w:r>
          </w:p>
          <w:p w:rsidR="00FC3265" w:rsidRDefault="00FC3265" w:rsidP="006B45DF">
            <w:r>
              <w:t>2. Export to PDF</w:t>
            </w:r>
          </w:p>
        </w:tc>
        <w:tc>
          <w:tcPr>
            <w:tcW w:w="2070" w:type="dxa"/>
          </w:tcPr>
          <w:p w:rsidR="00FC3265" w:rsidRDefault="00FC3265" w:rsidP="006B45DF"/>
        </w:tc>
        <w:tc>
          <w:tcPr>
            <w:tcW w:w="2610" w:type="dxa"/>
          </w:tcPr>
          <w:p w:rsidR="00FC3265" w:rsidRDefault="00FC3265" w:rsidP="00891D81">
            <w:pPr>
              <w:pStyle w:val="ListParagraph"/>
              <w:numPr>
                <w:ilvl w:val="0"/>
                <w:numId w:val="40"/>
              </w:numPr>
            </w:pPr>
            <w:r>
              <w:t>Define views</w:t>
            </w:r>
          </w:p>
        </w:tc>
      </w:tr>
      <w:tr w:rsidR="00FC3265" w:rsidTr="006B45DF">
        <w:tc>
          <w:tcPr>
            <w:tcW w:w="1228" w:type="dxa"/>
          </w:tcPr>
          <w:p w:rsidR="00FC3265" w:rsidRDefault="00FC3265" w:rsidP="006B45DF">
            <w:r>
              <w:t>Queries</w:t>
            </w:r>
          </w:p>
        </w:tc>
        <w:tc>
          <w:tcPr>
            <w:tcW w:w="2637" w:type="dxa"/>
          </w:tcPr>
          <w:p w:rsidR="00FC3265" w:rsidRDefault="00FC3265" w:rsidP="00891D81">
            <w:pPr>
              <w:pStyle w:val="ListParagraph"/>
              <w:numPr>
                <w:ilvl w:val="0"/>
                <w:numId w:val="41"/>
              </w:numPr>
            </w:pPr>
            <w:r>
              <w:t>Accessible in grid</w:t>
            </w:r>
          </w:p>
          <w:p w:rsidR="00FC3265" w:rsidRDefault="00FC3265" w:rsidP="00891D81">
            <w:pPr>
              <w:pStyle w:val="ListParagraph"/>
              <w:numPr>
                <w:ilvl w:val="0"/>
                <w:numId w:val="41"/>
              </w:numPr>
            </w:pPr>
            <w:r>
              <w:t>Export to PDF</w:t>
            </w:r>
          </w:p>
        </w:tc>
        <w:tc>
          <w:tcPr>
            <w:tcW w:w="2070" w:type="dxa"/>
          </w:tcPr>
          <w:p w:rsidR="00FC3265" w:rsidRDefault="00FC3265" w:rsidP="006B45DF"/>
        </w:tc>
        <w:tc>
          <w:tcPr>
            <w:tcW w:w="2610" w:type="dxa"/>
          </w:tcPr>
          <w:p w:rsidR="00FC3265" w:rsidRDefault="00FC3265" w:rsidP="00891D81">
            <w:pPr>
              <w:pStyle w:val="ListParagraph"/>
              <w:numPr>
                <w:ilvl w:val="0"/>
                <w:numId w:val="42"/>
              </w:numPr>
            </w:pPr>
            <w:r>
              <w:t>Define views</w:t>
            </w:r>
          </w:p>
        </w:tc>
      </w:tr>
      <w:tr w:rsidR="00FC3265" w:rsidTr="006B45DF">
        <w:tc>
          <w:tcPr>
            <w:tcW w:w="1228" w:type="dxa"/>
          </w:tcPr>
          <w:p w:rsidR="00FC3265" w:rsidRDefault="00FC3265" w:rsidP="006B45DF">
            <w:r>
              <w:t>Charts</w:t>
            </w:r>
          </w:p>
        </w:tc>
        <w:tc>
          <w:tcPr>
            <w:tcW w:w="2637" w:type="dxa"/>
          </w:tcPr>
          <w:p w:rsidR="00FC3265" w:rsidRDefault="00FC3265" w:rsidP="00891D81">
            <w:pPr>
              <w:pStyle w:val="ListParagraph"/>
              <w:numPr>
                <w:ilvl w:val="0"/>
                <w:numId w:val="37"/>
              </w:numPr>
            </w:pPr>
            <w:r>
              <w:t>Accessible</w:t>
            </w:r>
          </w:p>
        </w:tc>
        <w:tc>
          <w:tcPr>
            <w:tcW w:w="2070" w:type="dxa"/>
          </w:tcPr>
          <w:p w:rsidR="00FC3265" w:rsidRDefault="00FC3265" w:rsidP="006B45DF"/>
        </w:tc>
        <w:tc>
          <w:tcPr>
            <w:tcW w:w="2610" w:type="dxa"/>
          </w:tcPr>
          <w:p w:rsidR="00FC3265" w:rsidRDefault="00FC3265" w:rsidP="00891D81">
            <w:pPr>
              <w:pStyle w:val="ListParagraph"/>
              <w:numPr>
                <w:ilvl w:val="0"/>
                <w:numId w:val="39"/>
              </w:numPr>
            </w:pPr>
            <w:r>
              <w:t>Define new charts</w:t>
            </w:r>
          </w:p>
        </w:tc>
      </w:tr>
      <w:tr w:rsidR="00FC3265" w:rsidTr="006B45DF">
        <w:tc>
          <w:tcPr>
            <w:tcW w:w="1228" w:type="dxa"/>
          </w:tcPr>
          <w:p w:rsidR="00FC3265" w:rsidRDefault="00FC3265" w:rsidP="006B45DF">
            <w:r>
              <w:t>Groups</w:t>
            </w:r>
          </w:p>
        </w:tc>
        <w:tc>
          <w:tcPr>
            <w:tcW w:w="2637" w:type="dxa"/>
          </w:tcPr>
          <w:p w:rsidR="00FC3265" w:rsidRDefault="00FC3265" w:rsidP="00891D81">
            <w:pPr>
              <w:pStyle w:val="ListParagraph"/>
              <w:numPr>
                <w:ilvl w:val="0"/>
                <w:numId w:val="34"/>
              </w:numPr>
            </w:pPr>
            <w:r>
              <w:t>Accessible</w:t>
            </w:r>
          </w:p>
        </w:tc>
        <w:tc>
          <w:tcPr>
            <w:tcW w:w="2070" w:type="dxa"/>
          </w:tcPr>
          <w:p w:rsidR="00FC3265" w:rsidRDefault="00FC3265" w:rsidP="006B45DF"/>
        </w:tc>
        <w:tc>
          <w:tcPr>
            <w:tcW w:w="2610" w:type="dxa"/>
          </w:tcPr>
          <w:p w:rsidR="00FC3265" w:rsidRDefault="00FC3265" w:rsidP="00891D81">
            <w:pPr>
              <w:pStyle w:val="ListParagraph"/>
              <w:numPr>
                <w:ilvl w:val="0"/>
                <w:numId w:val="38"/>
              </w:numPr>
            </w:pPr>
            <w:r>
              <w:t>Define new groups</w:t>
            </w:r>
          </w:p>
        </w:tc>
      </w:tr>
      <w:tr w:rsidR="00FC3265" w:rsidTr="006B45DF">
        <w:tc>
          <w:tcPr>
            <w:tcW w:w="1228" w:type="dxa"/>
          </w:tcPr>
          <w:p w:rsidR="00FC3265" w:rsidRDefault="00FC3265" w:rsidP="006B45DF">
            <w:r>
              <w:t>Batch process</w:t>
            </w:r>
          </w:p>
        </w:tc>
        <w:tc>
          <w:tcPr>
            <w:tcW w:w="2637" w:type="dxa"/>
          </w:tcPr>
          <w:p w:rsidR="00FC3265" w:rsidRDefault="00FC3265" w:rsidP="006B45DF"/>
        </w:tc>
        <w:tc>
          <w:tcPr>
            <w:tcW w:w="2070" w:type="dxa"/>
          </w:tcPr>
          <w:p w:rsidR="00FC3265" w:rsidRDefault="00FC3265" w:rsidP="006B45DF"/>
        </w:tc>
        <w:tc>
          <w:tcPr>
            <w:tcW w:w="2610" w:type="dxa"/>
          </w:tcPr>
          <w:p w:rsidR="00FC3265" w:rsidRDefault="00FC3265" w:rsidP="00891D81">
            <w:pPr>
              <w:pStyle w:val="ListParagraph"/>
              <w:numPr>
                <w:ilvl w:val="0"/>
                <w:numId w:val="31"/>
              </w:numPr>
            </w:pPr>
            <w:r>
              <w:t>Execute batch processes.</w:t>
            </w:r>
          </w:p>
        </w:tc>
      </w:tr>
      <w:tr w:rsidR="00FC3265" w:rsidTr="006B45DF">
        <w:tc>
          <w:tcPr>
            <w:tcW w:w="1228" w:type="dxa"/>
          </w:tcPr>
          <w:p w:rsidR="00FC3265" w:rsidRDefault="00FC3265" w:rsidP="006B45DF">
            <w:r>
              <w:t>Tools</w:t>
            </w:r>
          </w:p>
        </w:tc>
        <w:tc>
          <w:tcPr>
            <w:tcW w:w="2637" w:type="dxa"/>
          </w:tcPr>
          <w:p w:rsidR="00FC3265" w:rsidRDefault="00FC3265" w:rsidP="006B45DF"/>
        </w:tc>
        <w:tc>
          <w:tcPr>
            <w:tcW w:w="2070" w:type="dxa"/>
          </w:tcPr>
          <w:p w:rsidR="00FC3265" w:rsidRDefault="00FC3265" w:rsidP="006B45DF"/>
        </w:tc>
        <w:tc>
          <w:tcPr>
            <w:tcW w:w="2610" w:type="dxa"/>
          </w:tcPr>
          <w:p w:rsidR="00FC3265" w:rsidRDefault="00FC3265" w:rsidP="00891D81">
            <w:pPr>
              <w:pStyle w:val="ListParagraph"/>
              <w:keepNext/>
              <w:numPr>
                <w:ilvl w:val="0"/>
                <w:numId w:val="32"/>
              </w:numPr>
            </w:pPr>
            <w:r>
              <w:t>Execute operations</w:t>
            </w:r>
          </w:p>
        </w:tc>
      </w:tr>
    </w:tbl>
    <w:p w:rsidR="00FC3265" w:rsidRDefault="00FC3265" w:rsidP="00FC3265">
      <w:pPr>
        <w:pStyle w:val="Caption"/>
      </w:pPr>
      <w:r>
        <w:t xml:space="preserve">Object level Access in HIMS 7.5 </w:t>
      </w:r>
    </w:p>
    <w:p w:rsidR="00FC3265" w:rsidRPr="00DB6382" w:rsidRDefault="00FC3265" w:rsidP="00FC3265">
      <w:pPr>
        <w:rPr>
          <w:b/>
        </w:rPr>
      </w:pPr>
    </w:p>
    <w:tbl>
      <w:tblPr>
        <w:tblStyle w:val="TableGrid"/>
        <w:tblW w:w="5815" w:type="dxa"/>
        <w:tblLook w:val="04A0" w:firstRow="1" w:lastRow="0" w:firstColumn="1" w:lastColumn="0" w:noHBand="0" w:noVBand="1"/>
      </w:tblPr>
      <w:tblGrid>
        <w:gridCol w:w="1249"/>
        <w:gridCol w:w="2540"/>
        <w:gridCol w:w="2026"/>
      </w:tblGrid>
      <w:tr w:rsidR="00FC3265" w:rsidTr="006B45DF">
        <w:tc>
          <w:tcPr>
            <w:tcW w:w="1249" w:type="dxa"/>
          </w:tcPr>
          <w:p w:rsidR="00FC3265" w:rsidRDefault="00FC3265" w:rsidP="006B45DF">
            <w:r>
              <w:t>Level</w:t>
            </w:r>
          </w:p>
        </w:tc>
        <w:tc>
          <w:tcPr>
            <w:tcW w:w="2540" w:type="dxa"/>
          </w:tcPr>
          <w:p w:rsidR="00FC3265" w:rsidRDefault="00FC3265" w:rsidP="006B45DF">
            <w:r>
              <w:t>Hierarchy</w:t>
            </w:r>
          </w:p>
        </w:tc>
        <w:tc>
          <w:tcPr>
            <w:tcW w:w="2026" w:type="dxa"/>
          </w:tcPr>
          <w:p w:rsidR="00FC3265" w:rsidRDefault="00FC3265" w:rsidP="006B45DF">
            <w:r>
              <w:t>remarks</w:t>
            </w:r>
          </w:p>
        </w:tc>
      </w:tr>
      <w:tr w:rsidR="00FC3265" w:rsidTr="006B45DF">
        <w:trPr>
          <w:trHeight w:val="1637"/>
        </w:trPr>
        <w:tc>
          <w:tcPr>
            <w:tcW w:w="1249" w:type="dxa"/>
          </w:tcPr>
          <w:p w:rsidR="00FC3265" w:rsidRDefault="00FC3265" w:rsidP="006B45DF">
            <w:r>
              <w:t>Geo Level 1 - Zone</w:t>
            </w:r>
          </w:p>
        </w:tc>
        <w:tc>
          <w:tcPr>
            <w:tcW w:w="2540" w:type="dxa"/>
          </w:tcPr>
          <w:p w:rsidR="00FC3265" w:rsidRDefault="00FC3265" w:rsidP="006B45DF">
            <w:r>
              <w:t>Yes</w:t>
            </w:r>
          </w:p>
        </w:tc>
        <w:tc>
          <w:tcPr>
            <w:tcW w:w="2026" w:type="dxa"/>
          </w:tcPr>
          <w:p w:rsidR="00FC3265" w:rsidRPr="00D154EF" w:rsidRDefault="00FC3265" w:rsidP="006B45DF">
            <w:pPr>
              <w:rPr>
                <w:i/>
              </w:rPr>
            </w:pPr>
          </w:p>
        </w:tc>
      </w:tr>
      <w:tr w:rsidR="00FC3265" w:rsidTr="006B45DF">
        <w:tc>
          <w:tcPr>
            <w:tcW w:w="1249" w:type="dxa"/>
          </w:tcPr>
          <w:p w:rsidR="00FC3265" w:rsidRDefault="00FC3265" w:rsidP="006B45DF">
            <w:r>
              <w:t>Geo level 2 - Circle</w:t>
            </w:r>
          </w:p>
        </w:tc>
        <w:tc>
          <w:tcPr>
            <w:tcW w:w="2540" w:type="dxa"/>
          </w:tcPr>
          <w:p w:rsidR="00FC3265" w:rsidRDefault="00FC3265" w:rsidP="006B45DF">
            <w:r>
              <w:t>Yes</w:t>
            </w:r>
          </w:p>
        </w:tc>
        <w:tc>
          <w:tcPr>
            <w:tcW w:w="2026" w:type="dxa"/>
          </w:tcPr>
          <w:p w:rsidR="00FC3265" w:rsidRDefault="00FC3265" w:rsidP="006B45DF"/>
        </w:tc>
      </w:tr>
      <w:tr w:rsidR="00FC3265" w:rsidTr="006B45DF">
        <w:tc>
          <w:tcPr>
            <w:tcW w:w="1249" w:type="dxa"/>
          </w:tcPr>
          <w:p w:rsidR="00FC3265" w:rsidRDefault="00FC3265" w:rsidP="006B45DF">
            <w:r>
              <w:t>Geo level -3 District</w:t>
            </w:r>
          </w:p>
        </w:tc>
        <w:tc>
          <w:tcPr>
            <w:tcW w:w="2540" w:type="dxa"/>
          </w:tcPr>
          <w:p w:rsidR="00FC3265" w:rsidRDefault="00FC3265" w:rsidP="006B45DF">
            <w:r>
              <w:t>Yes</w:t>
            </w:r>
          </w:p>
        </w:tc>
        <w:tc>
          <w:tcPr>
            <w:tcW w:w="2026" w:type="dxa"/>
          </w:tcPr>
          <w:p w:rsidR="00FC3265" w:rsidRDefault="00FC3265" w:rsidP="006B45DF"/>
        </w:tc>
      </w:tr>
      <w:tr w:rsidR="00FC3265" w:rsidTr="006B45DF">
        <w:tc>
          <w:tcPr>
            <w:tcW w:w="1249" w:type="dxa"/>
          </w:tcPr>
          <w:p w:rsidR="00FC3265" w:rsidRDefault="00FC3265" w:rsidP="006B45DF">
            <w:r>
              <w:t>Geo level -4 - Division</w:t>
            </w:r>
          </w:p>
        </w:tc>
        <w:tc>
          <w:tcPr>
            <w:tcW w:w="2540" w:type="dxa"/>
          </w:tcPr>
          <w:p w:rsidR="00FC3265" w:rsidRDefault="00FC3265" w:rsidP="006B45DF">
            <w:r>
              <w:t>Yes</w:t>
            </w:r>
          </w:p>
        </w:tc>
        <w:tc>
          <w:tcPr>
            <w:tcW w:w="2026" w:type="dxa"/>
          </w:tcPr>
          <w:p w:rsidR="00FC3265" w:rsidRDefault="00FC3265" w:rsidP="006B45DF"/>
        </w:tc>
      </w:tr>
      <w:tr w:rsidR="00FC3265" w:rsidTr="006B45DF">
        <w:tc>
          <w:tcPr>
            <w:tcW w:w="1249" w:type="dxa"/>
          </w:tcPr>
          <w:p w:rsidR="00FC3265" w:rsidRDefault="00FC3265" w:rsidP="006B45DF">
            <w:r>
              <w:t>Geo level -5</w:t>
            </w:r>
            <w:r w:rsidRPr="007E48AE">
              <w:t xml:space="preserve"> </w:t>
            </w:r>
            <w:r>
              <w:t>Subdivision</w:t>
            </w:r>
          </w:p>
        </w:tc>
        <w:tc>
          <w:tcPr>
            <w:tcW w:w="2540" w:type="dxa"/>
          </w:tcPr>
          <w:p w:rsidR="00FC3265" w:rsidRDefault="00FC3265" w:rsidP="006B45DF">
            <w:r>
              <w:t>Yes</w:t>
            </w:r>
          </w:p>
        </w:tc>
        <w:tc>
          <w:tcPr>
            <w:tcW w:w="2026" w:type="dxa"/>
          </w:tcPr>
          <w:p w:rsidR="00FC3265" w:rsidRDefault="00FC3265" w:rsidP="006B45DF"/>
        </w:tc>
      </w:tr>
      <w:tr w:rsidR="00FC3265" w:rsidTr="006B45DF">
        <w:tc>
          <w:tcPr>
            <w:tcW w:w="1249" w:type="dxa"/>
          </w:tcPr>
          <w:p w:rsidR="00FC3265" w:rsidRDefault="00FC3265" w:rsidP="006B45DF">
            <w:r>
              <w:t>Agency</w:t>
            </w:r>
          </w:p>
        </w:tc>
        <w:tc>
          <w:tcPr>
            <w:tcW w:w="2540" w:type="dxa"/>
          </w:tcPr>
          <w:p w:rsidR="00FC3265" w:rsidRDefault="00FC3265" w:rsidP="006B45DF">
            <w:r>
              <w:t>No</w:t>
            </w:r>
          </w:p>
        </w:tc>
        <w:tc>
          <w:tcPr>
            <w:tcW w:w="2026" w:type="dxa"/>
          </w:tcPr>
          <w:p w:rsidR="00FC3265" w:rsidRDefault="00FC3265" w:rsidP="006B45DF">
            <w:pPr>
              <w:keepNext/>
            </w:pPr>
            <w:r>
              <w:t>Configurable</w:t>
            </w:r>
          </w:p>
        </w:tc>
      </w:tr>
    </w:tbl>
    <w:p w:rsidR="00FC3265" w:rsidRDefault="00FC3265" w:rsidP="00FC3265">
      <w:pPr>
        <w:pStyle w:val="Caption"/>
      </w:pPr>
      <w:r>
        <w:t xml:space="preserve">Data level access in HIMS 7.5 </w:t>
      </w:r>
    </w:p>
    <w:p w:rsidR="00FC3265" w:rsidRPr="00FC3265" w:rsidRDefault="00FC3265" w:rsidP="00FC3265"/>
    <w:p w:rsidR="00FC3265" w:rsidRDefault="00FC3265" w:rsidP="00FC3265">
      <w:pPr>
        <w:pStyle w:val="Heading2"/>
      </w:pPr>
      <w:r>
        <w:t>Proposed Solution</w:t>
      </w:r>
    </w:p>
    <w:p w:rsidR="00E5064B" w:rsidRDefault="00FC3265" w:rsidP="00E5064B">
      <w:r>
        <w:t>I</w:t>
      </w:r>
      <w:r w:rsidR="00E5064B">
        <w:t>n HIMS 8.0</w:t>
      </w:r>
      <w:r>
        <w:t>,</w:t>
      </w:r>
      <w:r w:rsidR="00E5064B">
        <w:t xml:space="preserve"> it is proposed to define</w:t>
      </w:r>
      <w:r>
        <w:t xml:space="preserve"> User A</w:t>
      </w:r>
      <w:r w:rsidR="00E5064B">
        <w:t xml:space="preserve">ccess using permissions and roles. The advantage of this method is that one can give access to a selected object(s). </w:t>
      </w:r>
    </w:p>
    <w:p w:rsidR="00E5064B" w:rsidRDefault="00E5064B" w:rsidP="00E5064B"/>
    <w:p w:rsidR="00E5064B" w:rsidRDefault="00270F15" w:rsidP="00E5064B">
      <w:pPr>
        <w:pStyle w:val="Heading3"/>
      </w:pPr>
      <w:r>
        <w:t>Permission</w:t>
      </w:r>
    </w:p>
    <w:p w:rsidR="00E5064B" w:rsidRDefault="00E5064B" w:rsidP="00E5064B">
      <w:r>
        <w:t>Permission is one of the security data objects that maintains list of items for which the access cam be given to. I</w:t>
      </w:r>
      <w:r w:rsidR="00D027E2">
        <w:t>n</w:t>
      </w:r>
      <w:r>
        <w:t xml:space="preserve"> addition it also maintains type of access such as read only/ read &amp;</w:t>
      </w:r>
      <w:r w:rsidR="00347680">
        <w:t xml:space="preserve"> write</w:t>
      </w:r>
      <w:r>
        <w:t xml:space="preserve"> </w:t>
      </w:r>
      <w:r w:rsidR="00347680">
        <w:t xml:space="preserve">/ Execute (for batch processes) </w:t>
      </w:r>
      <w:r w:rsidR="00D027E2">
        <w:t>permission is applied on 1 module only which means, if multiple modules are to be accessed, multiple permissions are to be given.</w:t>
      </w:r>
    </w:p>
    <w:p w:rsidR="00347680" w:rsidRDefault="00D027E2" w:rsidP="00E5064B">
      <w:r>
        <w:t>One can create as many permissions as needed.</w:t>
      </w:r>
    </w:p>
    <w:p w:rsidR="00EC7050" w:rsidRDefault="00EC7050" w:rsidP="00E5064B">
      <w:r>
        <w:t>Create Permission page displays list of objects as applicable permissions as below:</w:t>
      </w:r>
    </w:p>
    <w:tbl>
      <w:tblPr>
        <w:tblStyle w:val="TableGrid"/>
        <w:tblW w:w="0" w:type="auto"/>
        <w:tblLook w:val="04A0" w:firstRow="1" w:lastRow="0" w:firstColumn="1" w:lastColumn="0" w:noHBand="0" w:noVBand="1"/>
      </w:tblPr>
      <w:tblGrid>
        <w:gridCol w:w="2272"/>
        <w:gridCol w:w="1946"/>
        <w:gridCol w:w="2140"/>
        <w:gridCol w:w="1947"/>
      </w:tblGrid>
      <w:tr w:rsidR="00EC7050" w:rsidTr="00EC7050">
        <w:tc>
          <w:tcPr>
            <w:tcW w:w="2272" w:type="dxa"/>
          </w:tcPr>
          <w:p w:rsidR="00EC7050" w:rsidRDefault="00EC7050" w:rsidP="00E5064B">
            <w:r>
              <w:t>Object Type</w:t>
            </w:r>
          </w:p>
        </w:tc>
        <w:tc>
          <w:tcPr>
            <w:tcW w:w="1946" w:type="dxa"/>
          </w:tcPr>
          <w:p w:rsidR="00EC7050" w:rsidRDefault="00EC7050" w:rsidP="00E5064B">
            <w:r>
              <w:t>Item Name</w:t>
            </w:r>
          </w:p>
        </w:tc>
        <w:tc>
          <w:tcPr>
            <w:tcW w:w="2140" w:type="dxa"/>
          </w:tcPr>
          <w:p w:rsidR="00EC7050" w:rsidRDefault="00EC7050" w:rsidP="00E5064B">
            <w:r>
              <w:t>Access Level</w:t>
            </w:r>
          </w:p>
        </w:tc>
        <w:tc>
          <w:tcPr>
            <w:tcW w:w="1947" w:type="dxa"/>
          </w:tcPr>
          <w:p w:rsidR="00EC7050" w:rsidRDefault="00EC7050" w:rsidP="00E5064B">
            <w:r>
              <w:t>Remarks</w:t>
            </w:r>
          </w:p>
        </w:tc>
      </w:tr>
      <w:tr w:rsidR="00EC7050" w:rsidTr="00EC7050">
        <w:tc>
          <w:tcPr>
            <w:tcW w:w="2272" w:type="dxa"/>
          </w:tcPr>
          <w:p w:rsidR="00EC7050" w:rsidRDefault="00EC7050" w:rsidP="00E5064B">
            <w:r>
              <w:t>Table</w:t>
            </w:r>
          </w:p>
        </w:tc>
        <w:tc>
          <w:tcPr>
            <w:tcW w:w="1946" w:type="dxa"/>
          </w:tcPr>
          <w:p w:rsidR="00EC7050" w:rsidRDefault="00EC7050" w:rsidP="00E5064B">
            <w:r>
              <w:t>TableName</w:t>
            </w:r>
          </w:p>
        </w:tc>
        <w:tc>
          <w:tcPr>
            <w:tcW w:w="2140" w:type="dxa"/>
          </w:tcPr>
          <w:p w:rsidR="00EC7050" w:rsidRDefault="00EC7050" w:rsidP="00E5064B">
            <w:r>
              <w:t>Read Only/ R &amp; W</w:t>
            </w:r>
          </w:p>
        </w:tc>
        <w:tc>
          <w:tcPr>
            <w:tcW w:w="1947" w:type="dxa"/>
          </w:tcPr>
          <w:p w:rsidR="00EC7050" w:rsidRDefault="00EC7050" w:rsidP="00E5064B"/>
        </w:tc>
      </w:tr>
      <w:tr w:rsidR="00EC7050" w:rsidTr="00EC7050">
        <w:tc>
          <w:tcPr>
            <w:tcW w:w="2272" w:type="dxa"/>
          </w:tcPr>
          <w:p w:rsidR="00EC7050" w:rsidRDefault="00EC7050" w:rsidP="00E5064B">
            <w:r>
              <w:t>Views/ reports/ Queries</w:t>
            </w:r>
            <w:r w:rsidR="002C74EB">
              <w:t>/ Charts/ Strip maps / Map/Stick Maps</w:t>
            </w:r>
          </w:p>
        </w:tc>
        <w:tc>
          <w:tcPr>
            <w:tcW w:w="1946" w:type="dxa"/>
          </w:tcPr>
          <w:p w:rsidR="00EC7050" w:rsidRDefault="00EC7050" w:rsidP="00E5064B">
            <w:r>
              <w:t>View Name/ Reports Name/ Query Name</w:t>
            </w:r>
          </w:p>
        </w:tc>
        <w:tc>
          <w:tcPr>
            <w:tcW w:w="2140" w:type="dxa"/>
          </w:tcPr>
          <w:p w:rsidR="00EC7050" w:rsidRDefault="00EC7050" w:rsidP="00E5064B">
            <w:r>
              <w:t>Read only</w:t>
            </w:r>
          </w:p>
        </w:tc>
        <w:tc>
          <w:tcPr>
            <w:tcW w:w="1947" w:type="dxa"/>
          </w:tcPr>
          <w:p w:rsidR="00EC7050" w:rsidRDefault="00EC7050" w:rsidP="00E5064B"/>
        </w:tc>
      </w:tr>
      <w:tr w:rsidR="00EC7050" w:rsidTr="00EC7050">
        <w:tc>
          <w:tcPr>
            <w:tcW w:w="2272" w:type="dxa"/>
          </w:tcPr>
          <w:p w:rsidR="00EC7050" w:rsidRDefault="00EC7050" w:rsidP="00E5064B">
            <w:r>
              <w:t>Dashboard</w:t>
            </w:r>
          </w:p>
        </w:tc>
        <w:tc>
          <w:tcPr>
            <w:tcW w:w="1946" w:type="dxa"/>
          </w:tcPr>
          <w:p w:rsidR="00EC7050" w:rsidRDefault="00EC7050" w:rsidP="00E5064B">
            <w:r>
              <w:t>Not Applicable</w:t>
            </w:r>
          </w:p>
        </w:tc>
        <w:tc>
          <w:tcPr>
            <w:tcW w:w="2140" w:type="dxa"/>
          </w:tcPr>
          <w:p w:rsidR="00EC7050" w:rsidRDefault="00EC7050" w:rsidP="00E5064B">
            <w:r>
              <w:t>Read Only</w:t>
            </w:r>
          </w:p>
        </w:tc>
        <w:tc>
          <w:tcPr>
            <w:tcW w:w="1947" w:type="dxa"/>
          </w:tcPr>
          <w:p w:rsidR="00EC7050" w:rsidRDefault="00EC7050" w:rsidP="00E5064B"/>
        </w:tc>
      </w:tr>
      <w:tr w:rsidR="00EC7050" w:rsidTr="00EC7050">
        <w:tc>
          <w:tcPr>
            <w:tcW w:w="2272" w:type="dxa"/>
          </w:tcPr>
          <w:p w:rsidR="00EC7050" w:rsidRDefault="00EC7050" w:rsidP="00E5064B">
            <w:r>
              <w:t>Batch process</w:t>
            </w:r>
          </w:p>
        </w:tc>
        <w:tc>
          <w:tcPr>
            <w:tcW w:w="1946" w:type="dxa"/>
          </w:tcPr>
          <w:p w:rsidR="00EC7050" w:rsidRDefault="00EC7050" w:rsidP="00E5064B">
            <w:r>
              <w:t>Batch process Name</w:t>
            </w:r>
          </w:p>
        </w:tc>
        <w:tc>
          <w:tcPr>
            <w:tcW w:w="2140" w:type="dxa"/>
          </w:tcPr>
          <w:p w:rsidR="00EC7050" w:rsidRDefault="00EC7050" w:rsidP="00E5064B">
            <w:r>
              <w:t>Execute</w:t>
            </w:r>
          </w:p>
        </w:tc>
        <w:tc>
          <w:tcPr>
            <w:tcW w:w="1947" w:type="dxa"/>
          </w:tcPr>
          <w:p w:rsidR="00EC7050" w:rsidRDefault="00EC7050" w:rsidP="00E5064B"/>
        </w:tc>
      </w:tr>
      <w:tr w:rsidR="00EC7050" w:rsidTr="00EC7050">
        <w:tc>
          <w:tcPr>
            <w:tcW w:w="2272" w:type="dxa"/>
          </w:tcPr>
          <w:p w:rsidR="00EC7050" w:rsidRDefault="00EC7050" w:rsidP="00E5064B">
            <w:r>
              <w:t>Tools</w:t>
            </w:r>
          </w:p>
        </w:tc>
        <w:tc>
          <w:tcPr>
            <w:tcW w:w="1946" w:type="dxa"/>
          </w:tcPr>
          <w:p w:rsidR="00EC7050" w:rsidRDefault="00EC7050" w:rsidP="00E5064B">
            <w:r>
              <w:t>Tool Title</w:t>
            </w:r>
          </w:p>
        </w:tc>
        <w:tc>
          <w:tcPr>
            <w:tcW w:w="2140" w:type="dxa"/>
          </w:tcPr>
          <w:p w:rsidR="00EC7050" w:rsidRDefault="00EC7050" w:rsidP="00E5064B">
            <w:r>
              <w:t>Execute</w:t>
            </w:r>
          </w:p>
        </w:tc>
        <w:tc>
          <w:tcPr>
            <w:tcW w:w="1947" w:type="dxa"/>
          </w:tcPr>
          <w:p w:rsidR="00EC7050" w:rsidRDefault="00EC7050" w:rsidP="00EC7050">
            <w:pPr>
              <w:keepNext/>
            </w:pPr>
          </w:p>
        </w:tc>
      </w:tr>
    </w:tbl>
    <w:p w:rsidR="00EC7050" w:rsidRDefault="00EC7050" w:rsidP="00EC7050">
      <w:pPr>
        <w:pStyle w:val="Caption"/>
      </w:pPr>
      <w:r>
        <w:t xml:space="preserve">Objects and access levels - HIMS 8.0 </w:t>
      </w:r>
    </w:p>
    <w:p w:rsidR="00EC7050" w:rsidRPr="00CA3A69" w:rsidRDefault="00EC7050" w:rsidP="00EC7050">
      <w:pPr>
        <w:rPr>
          <w:b/>
        </w:rPr>
      </w:pPr>
      <w:r w:rsidRPr="00CA3A69">
        <w:rPr>
          <w:b/>
        </w:rPr>
        <w:t>SysPermissionDef</w:t>
      </w:r>
    </w:p>
    <w:tbl>
      <w:tblPr>
        <w:tblStyle w:val="TableGrid"/>
        <w:tblW w:w="0" w:type="auto"/>
        <w:tblLook w:val="04A0" w:firstRow="1" w:lastRow="0" w:firstColumn="1" w:lastColumn="0" w:noHBand="0" w:noVBand="1"/>
      </w:tblPr>
      <w:tblGrid>
        <w:gridCol w:w="1452"/>
        <w:gridCol w:w="1424"/>
        <w:gridCol w:w="1435"/>
        <w:gridCol w:w="1262"/>
        <w:gridCol w:w="1482"/>
        <w:gridCol w:w="1250"/>
      </w:tblGrid>
      <w:tr w:rsidR="00EC7050" w:rsidTr="00CA3A69">
        <w:tc>
          <w:tcPr>
            <w:tcW w:w="1452" w:type="dxa"/>
          </w:tcPr>
          <w:p w:rsidR="00EC7050" w:rsidRDefault="00EC7050" w:rsidP="00EC7050">
            <w:r>
              <w:t>Column Name</w:t>
            </w:r>
          </w:p>
        </w:tc>
        <w:tc>
          <w:tcPr>
            <w:tcW w:w="1424" w:type="dxa"/>
          </w:tcPr>
          <w:p w:rsidR="00EC7050" w:rsidRDefault="00EC7050" w:rsidP="00EC7050">
            <w:r>
              <w:t>DataType</w:t>
            </w:r>
          </w:p>
        </w:tc>
        <w:tc>
          <w:tcPr>
            <w:tcW w:w="1435" w:type="dxa"/>
          </w:tcPr>
          <w:p w:rsidR="00EC7050" w:rsidRDefault="00EC7050" w:rsidP="00EC7050">
            <w:r>
              <w:t>Lookup</w:t>
            </w:r>
          </w:p>
        </w:tc>
        <w:tc>
          <w:tcPr>
            <w:tcW w:w="1262" w:type="dxa"/>
          </w:tcPr>
          <w:p w:rsidR="00EC7050" w:rsidRDefault="00EC7050" w:rsidP="00EC7050">
            <w:r>
              <w:t>Primary Key</w:t>
            </w:r>
          </w:p>
        </w:tc>
        <w:tc>
          <w:tcPr>
            <w:tcW w:w="1482" w:type="dxa"/>
          </w:tcPr>
          <w:p w:rsidR="00EC7050" w:rsidRDefault="00EC7050" w:rsidP="00EC7050">
            <w:r>
              <w:t>Remarks</w:t>
            </w:r>
          </w:p>
        </w:tc>
        <w:tc>
          <w:tcPr>
            <w:tcW w:w="1250" w:type="dxa"/>
          </w:tcPr>
          <w:p w:rsidR="00EC7050" w:rsidRDefault="00EC7050" w:rsidP="00EC7050"/>
        </w:tc>
      </w:tr>
      <w:tr w:rsidR="00EC7050" w:rsidTr="006E7C0F">
        <w:trPr>
          <w:trHeight w:val="1619"/>
        </w:trPr>
        <w:tc>
          <w:tcPr>
            <w:tcW w:w="1452" w:type="dxa"/>
          </w:tcPr>
          <w:p w:rsidR="00EC7050" w:rsidRDefault="00EC7050" w:rsidP="00EC7050">
            <w:r>
              <w:t>Name</w:t>
            </w:r>
          </w:p>
        </w:tc>
        <w:tc>
          <w:tcPr>
            <w:tcW w:w="1424" w:type="dxa"/>
          </w:tcPr>
          <w:p w:rsidR="00EC7050" w:rsidRDefault="00EC7050" w:rsidP="00EC7050">
            <w:r>
              <w:t>Varchar(50)</w:t>
            </w:r>
          </w:p>
        </w:tc>
        <w:tc>
          <w:tcPr>
            <w:tcW w:w="1435" w:type="dxa"/>
          </w:tcPr>
          <w:p w:rsidR="00EC7050" w:rsidRDefault="00EC7050" w:rsidP="00EC7050"/>
        </w:tc>
        <w:tc>
          <w:tcPr>
            <w:tcW w:w="1262" w:type="dxa"/>
          </w:tcPr>
          <w:p w:rsidR="00EC7050" w:rsidRDefault="00B72E32" w:rsidP="00EC7050">
            <w:r>
              <w:t>Y</w:t>
            </w:r>
          </w:p>
        </w:tc>
        <w:tc>
          <w:tcPr>
            <w:tcW w:w="1482" w:type="dxa"/>
          </w:tcPr>
          <w:p w:rsidR="00EC7050" w:rsidRDefault="00B72E32" w:rsidP="00EC7050">
            <w:r>
              <w:t>Don’t allow special characters other than “UnderScore”</w:t>
            </w:r>
          </w:p>
        </w:tc>
        <w:tc>
          <w:tcPr>
            <w:tcW w:w="1250" w:type="dxa"/>
          </w:tcPr>
          <w:p w:rsidR="00EC7050" w:rsidRDefault="00EC7050" w:rsidP="00EC7050"/>
        </w:tc>
      </w:tr>
      <w:tr w:rsidR="00EC7050" w:rsidTr="00CA3A69">
        <w:tc>
          <w:tcPr>
            <w:tcW w:w="1452" w:type="dxa"/>
          </w:tcPr>
          <w:p w:rsidR="00EC7050" w:rsidRDefault="00EC7050" w:rsidP="00EC7050">
            <w:r>
              <w:t>Description</w:t>
            </w:r>
          </w:p>
        </w:tc>
        <w:tc>
          <w:tcPr>
            <w:tcW w:w="1424" w:type="dxa"/>
          </w:tcPr>
          <w:p w:rsidR="00EC7050" w:rsidRDefault="00B72E32" w:rsidP="00EC7050">
            <w:r>
              <w:t>Varchar(100)</w:t>
            </w:r>
          </w:p>
        </w:tc>
        <w:tc>
          <w:tcPr>
            <w:tcW w:w="1435" w:type="dxa"/>
          </w:tcPr>
          <w:p w:rsidR="00EC7050" w:rsidRDefault="00EC7050" w:rsidP="00EC7050"/>
        </w:tc>
        <w:tc>
          <w:tcPr>
            <w:tcW w:w="1262" w:type="dxa"/>
          </w:tcPr>
          <w:p w:rsidR="00EC7050" w:rsidRDefault="00EC7050" w:rsidP="00EC7050"/>
        </w:tc>
        <w:tc>
          <w:tcPr>
            <w:tcW w:w="1482" w:type="dxa"/>
          </w:tcPr>
          <w:p w:rsidR="00EC7050" w:rsidRDefault="00B72E32" w:rsidP="00EC7050">
            <w:r>
              <w:t>Comes as tooltip</w:t>
            </w:r>
          </w:p>
        </w:tc>
        <w:tc>
          <w:tcPr>
            <w:tcW w:w="1250" w:type="dxa"/>
          </w:tcPr>
          <w:p w:rsidR="00EC7050" w:rsidRDefault="00EC7050" w:rsidP="00EC7050"/>
        </w:tc>
      </w:tr>
      <w:tr w:rsidR="00EC7050" w:rsidTr="00CA3A69">
        <w:tc>
          <w:tcPr>
            <w:tcW w:w="1452" w:type="dxa"/>
          </w:tcPr>
          <w:p w:rsidR="00EC7050" w:rsidRDefault="00B72E32" w:rsidP="00EC7050">
            <w:r>
              <w:t>Module</w:t>
            </w:r>
          </w:p>
        </w:tc>
        <w:tc>
          <w:tcPr>
            <w:tcW w:w="1424" w:type="dxa"/>
          </w:tcPr>
          <w:p w:rsidR="00EC7050" w:rsidRDefault="00EC7050" w:rsidP="00EC7050"/>
        </w:tc>
        <w:tc>
          <w:tcPr>
            <w:tcW w:w="1435" w:type="dxa"/>
          </w:tcPr>
          <w:p w:rsidR="00EC7050" w:rsidRDefault="00EC7050" w:rsidP="00EC7050"/>
        </w:tc>
        <w:tc>
          <w:tcPr>
            <w:tcW w:w="1262" w:type="dxa"/>
          </w:tcPr>
          <w:p w:rsidR="00EC7050" w:rsidRDefault="00B72E32" w:rsidP="00EC7050">
            <w:r>
              <w:t>Y</w:t>
            </w:r>
          </w:p>
        </w:tc>
        <w:tc>
          <w:tcPr>
            <w:tcW w:w="1482" w:type="dxa"/>
          </w:tcPr>
          <w:p w:rsidR="00EC7050" w:rsidRDefault="00EC7050" w:rsidP="00EC7050"/>
        </w:tc>
        <w:tc>
          <w:tcPr>
            <w:tcW w:w="1250" w:type="dxa"/>
          </w:tcPr>
          <w:p w:rsidR="00EC7050" w:rsidRDefault="00EC7050" w:rsidP="00CA3A69">
            <w:pPr>
              <w:keepNext/>
            </w:pPr>
          </w:p>
        </w:tc>
      </w:tr>
    </w:tbl>
    <w:p w:rsidR="00CA3A69" w:rsidRDefault="00CA3A69">
      <w:pPr>
        <w:pStyle w:val="Caption"/>
      </w:pPr>
      <w:r>
        <w:t xml:space="preserve">Table Structure - SysPermissionDef </w:t>
      </w:r>
    </w:p>
    <w:p w:rsidR="00B72E32" w:rsidRPr="00CA3A69" w:rsidRDefault="00B72E32" w:rsidP="00EC7050">
      <w:pPr>
        <w:rPr>
          <w:b/>
        </w:rPr>
      </w:pPr>
      <w:r w:rsidRPr="00CA3A69">
        <w:rPr>
          <w:b/>
        </w:rPr>
        <w:t>SysPermissionItemDef</w:t>
      </w:r>
    </w:p>
    <w:tbl>
      <w:tblPr>
        <w:tblStyle w:val="TableGrid"/>
        <w:tblW w:w="0" w:type="auto"/>
        <w:tblLook w:val="04A0" w:firstRow="1" w:lastRow="0" w:firstColumn="1" w:lastColumn="0" w:noHBand="0" w:noVBand="1"/>
      </w:tblPr>
      <w:tblGrid>
        <w:gridCol w:w="1408"/>
        <w:gridCol w:w="1424"/>
        <w:gridCol w:w="3095"/>
        <w:gridCol w:w="918"/>
        <w:gridCol w:w="1434"/>
      </w:tblGrid>
      <w:tr w:rsidR="00CA3A69" w:rsidTr="00F04579">
        <w:tc>
          <w:tcPr>
            <w:tcW w:w="1408" w:type="dxa"/>
          </w:tcPr>
          <w:p w:rsidR="00CA3A69" w:rsidRDefault="00CA3A69" w:rsidP="006B45DF">
            <w:r>
              <w:t>Column Name</w:t>
            </w:r>
          </w:p>
        </w:tc>
        <w:tc>
          <w:tcPr>
            <w:tcW w:w="1424" w:type="dxa"/>
          </w:tcPr>
          <w:p w:rsidR="00CA3A69" w:rsidRDefault="00CA3A69" w:rsidP="006B45DF">
            <w:r>
              <w:t>DataType</w:t>
            </w:r>
          </w:p>
        </w:tc>
        <w:tc>
          <w:tcPr>
            <w:tcW w:w="3095" w:type="dxa"/>
          </w:tcPr>
          <w:p w:rsidR="00CA3A69" w:rsidRDefault="00CA3A69" w:rsidP="006B45DF">
            <w:r>
              <w:t>Lookup</w:t>
            </w:r>
          </w:p>
        </w:tc>
        <w:tc>
          <w:tcPr>
            <w:tcW w:w="918" w:type="dxa"/>
          </w:tcPr>
          <w:p w:rsidR="00CA3A69" w:rsidRDefault="00CA3A69" w:rsidP="006B45DF">
            <w:r>
              <w:t>Primary Key</w:t>
            </w:r>
          </w:p>
        </w:tc>
        <w:tc>
          <w:tcPr>
            <w:tcW w:w="1434" w:type="dxa"/>
          </w:tcPr>
          <w:p w:rsidR="00CA3A69" w:rsidRDefault="00CA3A69" w:rsidP="006B45DF">
            <w:r>
              <w:t>Remarks</w:t>
            </w:r>
          </w:p>
        </w:tc>
      </w:tr>
      <w:tr w:rsidR="00CA3A69" w:rsidTr="00F04579">
        <w:tc>
          <w:tcPr>
            <w:tcW w:w="1408" w:type="dxa"/>
          </w:tcPr>
          <w:p w:rsidR="00CA3A69" w:rsidRDefault="00CA3A69" w:rsidP="006B45DF">
            <w:r>
              <w:t>PermissionID</w:t>
            </w:r>
          </w:p>
        </w:tc>
        <w:tc>
          <w:tcPr>
            <w:tcW w:w="1424" w:type="dxa"/>
          </w:tcPr>
          <w:p w:rsidR="00CA3A69" w:rsidRDefault="00CA3A69" w:rsidP="006B45DF">
            <w:r>
              <w:t>int</w:t>
            </w:r>
          </w:p>
        </w:tc>
        <w:tc>
          <w:tcPr>
            <w:tcW w:w="3095" w:type="dxa"/>
          </w:tcPr>
          <w:p w:rsidR="00CA3A69" w:rsidRDefault="00CA3A69" w:rsidP="006B45DF"/>
        </w:tc>
        <w:tc>
          <w:tcPr>
            <w:tcW w:w="918" w:type="dxa"/>
          </w:tcPr>
          <w:p w:rsidR="00CA3A69" w:rsidRDefault="00CA3A69" w:rsidP="006B45DF">
            <w:r>
              <w:t>Y</w:t>
            </w:r>
          </w:p>
        </w:tc>
        <w:tc>
          <w:tcPr>
            <w:tcW w:w="1434" w:type="dxa"/>
          </w:tcPr>
          <w:p w:rsidR="00CA3A69" w:rsidRDefault="00CA3A69" w:rsidP="006B45DF">
            <w:r>
              <w:t>Don’t allow special characters other than “UnderScore”</w:t>
            </w:r>
          </w:p>
        </w:tc>
      </w:tr>
      <w:tr w:rsidR="00CA3A69" w:rsidTr="00F04579">
        <w:tc>
          <w:tcPr>
            <w:tcW w:w="1408" w:type="dxa"/>
          </w:tcPr>
          <w:p w:rsidR="00CA3A69" w:rsidRDefault="00CA3A69" w:rsidP="006B45DF">
            <w:r>
              <w:t>ObjectType</w:t>
            </w:r>
          </w:p>
        </w:tc>
        <w:tc>
          <w:tcPr>
            <w:tcW w:w="1424" w:type="dxa"/>
          </w:tcPr>
          <w:p w:rsidR="00CA3A69" w:rsidRDefault="00CA3A69" w:rsidP="006B45DF"/>
        </w:tc>
        <w:tc>
          <w:tcPr>
            <w:tcW w:w="3095" w:type="dxa"/>
          </w:tcPr>
          <w:p w:rsidR="00CA3A69" w:rsidRDefault="00CA3A69" w:rsidP="006B45DF">
            <w:r>
              <w:t>Table/View/</w:t>
            </w:r>
          </w:p>
          <w:p w:rsidR="00CA3A69" w:rsidRDefault="00CA3A69" w:rsidP="006B45DF">
            <w:r>
              <w:t>Report/</w:t>
            </w:r>
          </w:p>
          <w:p w:rsidR="00CA3A69" w:rsidRDefault="00CA3A69" w:rsidP="006B45DF">
            <w:r>
              <w:t>Query/</w:t>
            </w:r>
          </w:p>
          <w:p w:rsidR="00CA3A69" w:rsidRDefault="00CA3A69" w:rsidP="006B45DF">
            <w:r>
              <w:t>Batch process/</w:t>
            </w:r>
          </w:p>
          <w:p w:rsidR="00CA3A69" w:rsidRDefault="00CA3A69" w:rsidP="006B45DF">
            <w:r>
              <w:t>Dashboard</w:t>
            </w:r>
          </w:p>
        </w:tc>
        <w:tc>
          <w:tcPr>
            <w:tcW w:w="918" w:type="dxa"/>
          </w:tcPr>
          <w:p w:rsidR="00CA3A69" w:rsidRDefault="00CA3A69" w:rsidP="006B45DF"/>
        </w:tc>
        <w:tc>
          <w:tcPr>
            <w:tcW w:w="1434" w:type="dxa"/>
          </w:tcPr>
          <w:p w:rsidR="00CA3A69" w:rsidRDefault="00CA3A69" w:rsidP="006B45DF"/>
        </w:tc>
      </w:tr>
      <w:tr w:rsidR="00CA3A69" w:rsidTr="00F04579">
        <w:tc>
          <w:tcPr>
            <w:tcW w:w="1408" w:type="dxa"/>
          </w:tcPr>
          <w:p w:rsidR="00CA3A69" w:rsidRDefault="00CA3A69" w:rsidP="006B45DF">
            <w:r>
              <w:t>ObjectID</w:t>
            </w:r>
          </w:p>
        </w:tc>
        <w:tc>
          <w:tcPr>
            <w:tcW w:w="1424" w:type="dxa"/>
          </w:tcPr>
          <w:p w:rsidR="00CA3A69" w:rsidRDefault="00CA3A69" w:rsidP="006B45DF">
            <w:r>
              <w:t>Varchar(100)</w:t>
            </w:r>
          </w:p>
        </w:tc>
        <w:tc>
          <w:tcPr>
            <w:tcW w:w="3095" w:type="dxa"/>
          </w:tcPr>
          <w:p w:rsidR="00CA3A69" w:rsidRDefault="00CA3A69" w:rsidP="006B45DF"/>
        </w:tc>
        <w:tc>
          <w:tcPr>
            <w:tcW w:w="918" w:type="dxa"/>
          </w:tcPr>
          <w:p w:rsidR="00CA3A69" w:rsidRDefault="00CA3A69" w:rsidP="006B45DF"/>
        </w:tc>
        <w:tc>
          <w:tcPr>
            <w:tcW w:w="1434" w:type="dxa"/>
          </w:tcPr>
          <w:p w:rsidR="00CA3A69" w:rsidRDefault="00CA3A69" w:rsidP="006B45DF">
            <w:r>
              <w:t>Comes as tooltip</w:t>
            </w:r>
          </w:p>
        </w:tc>
      </w:tr>
      <w:tr w:rsidR="00CA3A69" w:rsidTr="00F04579">
        <w:tc>
          <w:tcPr>
            <w:tcW w:w="1408" w:type="dxa"/>
          </w:tcPr>
          <w:p w:rsidR="00CA3A69" w:rsidRDefault="00CA3A69" w:rsidP="006B45DF">
            <w:r>
              <w:t>Read Only</w:t>
            </w:r>
          </w:p>
        </w:tc>
        <w:tc>
          <w:tcPr>
            <w:tcW w:w="1424" w:type="dxa"/>
          </w:tcPr>
          <w:p w:rsidR="00CA3A69" w:rsidRDefault="00CA3A69" w:rsidP="006B45DF">
            <w:r>
              <w:t>Boolean</w:t>
            </w:r>
          </w:p>
        </w:tc>
        <w:tc>
          <w:tcPr>
            <w:tcW w:w="3095" w:type="dxa"/>
          </w:tcPr>
          <w:p w:rsidR="00CA3A69" w:rsidRDefault="00CA3A69" w:rsidP="006B45DF"/>
        </w:tc>
        <w:tc>
          <w:tcPr>
            <w:tcW w:w="918" w:type="dxa"/>
          </w:tcPr>
          <w:p w:rsidR="00CA3A69" w:rsidRDefault="00CA3A69" w:rsidP="006B45DF"/>
        </w:tc>
        <w:tc>
          <w:tcPr>
            <w:tcW w:w="1434" w:type="dxa"/>
          </w:tcPr>
          <w:p w:rsidR="00CA3A69" w:rsidRDefault="00CA3A69" w:rsidP="006B45DF"/>
        </w:tc>
      </w:tr>
      <w:tr w:rsidR="00CA3A69" w:rsidTr="00F04579">
        <w:tc>
          <w:tcPr>
            <w:tcW w:w="1408" w:type="dxa"/>
          </w:tcPr>
          <w:p w:rsidR="00CA3A69" w:rsidRDefault="00CA3A69" w:rsidP="006B45DF">
            <w:r>
              <w:t>Read and Write</w:t>
            </w:r>
          </w:p>
        </w:tc>
        <w:tc>
          <w:tcPr>
            <w:tcW w:w="1424" w:type="dxa"/>
          </w:tcPr>
          <w:p w:rsidR="00CA3A69" w:rsidRDefault="00CA3A69" w:rsidP="006B45DF">
            <w:r>
              <w:t>Boolean</w:t>
            </w:r>
          </w:p>
        </w:tc>
        <w:tc>
          <w:tcPr>
            <w:tcW w:w="3095" w:type="dxa"/>
          </w:tcPr>
          <w:p w:rsidR="00CA3A69" w:rsidRDefault="00CA3A69" w:rsidP="006B45DF"/>
        </w:tc>
        <w:tc>
          <w:tcPr>
            <w:tcW w:w="918" w:type="dxa"/>
          </w:tcPr>
          <w:p w:rsidR="00CA3A69" w:rsidRDefault="00CA3A69" w:rsidP="006B45DF"/>
        </w:tc>
        <w:tc>
          <w:tcPr>
            <w:tcW w:w="1434" w:type="dxa"/>
          </w:tcPr>
          <w:p w:rsidR="00CA3A69" w:rsidRDefault="00CA3A69" w:rsidP="006B45DF"/>
        </w:tc>
      </w:tr>
      <w:tr w:rsidR="00CA3A69" w:rsidTr="00F04579">
        <w:tc>
          <w:tcPr>
            <w:tcW w:w="1408" w:type="dxa"/>
          </w:tcPr>
          <w:p w:rsidR="00CA3A69" w:rsidRDefault="00CA3A69" w:rsidP="006B45DF">
            <w:r>
              <w:t>Execute</w:t>
            </w:r>
          </w:p>
        </w:tc>
        <w:tc>
          <w:tcPr>
            <w:tcW w:w="1424" w:type="dxa"/>
          </w:tcPr>
          <w:p w:rsidR="00CA3A69" w:rsidRDefault="00CA3A69" w:rsidP="006B45DF">
            <w:r>
              <w:t>Boolean</w:t>
            </w:r>
          </w:p>
        </w:tc>
        <w:tc>
          <w:tcPr>
            <w:tcW w:w="3095" w:type="dxa"/>
          </w:tcPr>
          <w:p w:rsidR="00CA3A69" w:rsidRDefault="00CA3A69" w:rsidP="006B45DF"/>
        </w:tc>
        <w:tc>
          <w:tcPr>
            <w:tcW w:w="918" w:type="dxa"/>
          </w:tcPr>
          <w:p w:rsidR="00CA3A69" w:rsidRDefault="00CA3A69" w:rsidP="006B45DF"/>
        </w:tc>
        <w:tc>
          <w:tcPr>
            <w:tcW w:w="1434" w:type="dxa"/>
          </w:tcPr>
          <w:p w:rsidR="00CA3A69" w:rsidRDefault="00CA3A69" w:rsidP="006B45DF"/>
        </w:tc>
      </w:tr>
    </w:tbl>
    <w:p w:rsidR="00B72E32" w:rsidRPr="00EC7050" w:rsidRDefault="00CA3A69" w:rsidP="00CA3A69">
      <w:pPr>
        <w:pStyle w:val="Caption"/>
      </w:pPr>
      <w:r>
        <w:t xml:space="preserve">Table Structure - SysPermissionItemDef </w:t>
      </w:r>
    </w:p>
    <w:p w:rsidR="00D027E2" w:rsidRDefault="00031A86">
      <w:pPr>
        <w:pStyle w:val="Heading3"/>
      </w:pPr>
      <w:r>
        <w:t>Roles</w:t>
      </w:r>
    </w:p>
    <w:p w:rsidR="00D027E2" w:rsidRDefault="00D027E2" w:rsidP="00D027E2">
      <w:r>
        <w:t>Roles is a combination of many permissions of a selected module. Any number of permissions can be added to a role. Roles are also specific to module.</w:t>
      </w:r>
    </w:p>
    <w:p w:rsidR="00EC7050" w:rsidRDefault="00EC7050" w:rsidP="00D027E2">
      <w:r>
        <w:t>Module administrator is a special role which will not have any permissions attached to it. However, it gives access to define all objects. The title can be changed as appropriate.</w:t>
      </w:r>
    </w:p>
    <w:p w:rsidR="00B72E32" w:rsidRDefault="00B72E32" w:rsidP="00D027E2"/>
    <w:p w:rsidR="00B72E32" w:rsidRPr="00CA3A69" w:rsidRDefault="00B72E32" w:rsidP="00D027E2">
      <w:pPr>
        <w:rPr>
          <w:b/>
        </w:rPr>
      </w:pPr>
      <w:r w:rsidRPr="00CA3A69">
        <w:rPr>
          <w:b/>
        </w:rPr>
        <w:t>SysRoleDef</w:t>
      </w:r>
    </w:p>
    <w:tbl>
      <w:tblPr>
        <w:tblStyle w:val="TableGrid"/>
        <w:tblW w:w="0" w:type="auto"/>
        <w:tblLook w:val="04A0" w:firstRow="1" w:lastRow="0" w:firstColumn="1" w:lastColumn="0" w:noHBand="0" w:noVBand="1"/>
      </w:tblPr>
      <w:tblGrid>
        <w:gridCol w:w="1452"/>
        <w:gridCol w:w="1424"/>
        <w:gridCol w:w="1435"/>
        <w:gridCol w:w="1262"/>
        <w:gridCol w:w="1482"/>
        <w:gridCol w:w="1250"/>
      </w:tblGrid>
      <w:tr w:rsidR="00B72E32" w:rsidTr="00B72E32">
        <w:tc>
          <w:tcPr>
            <w:tcW w:w="1452" w:type="dxa"/>
          </w:tcPr>
          <w:p w:rsidR="00B72E32" w:rsidRDefault="00B72E32" w:rsidP="006B45DF">
            <w:r>
              <w:t>Column Name</w:t>
            </w:r>
          </w:p>
        </w:tc>
        <w:tc>
          <w:tcPr>
            <w:tcW w:w="1424" w:type="dxa"/>
          </w:tcPr>
          <w:p w:rsidR="00B72E32" w:rsidRDefault="00B72E32" w:rsidP="006B45DF">
            <w:r>
              <w:t>DataType</w:t>
            </w:r>
          </w:p>
        </w:tc>
        <w:tc>
          <w:tcPr>
            <w:tcW w:w="1435" w:type="dxa"/>
          </w:tcPr>
          <w:p w:rsidR="00B72E32" w:rsidRDefault="00B72E32" w:rsidP="006B45DF">
            <w:r>
              <w:t>Lookup</w:t>
            </w:r>
          </w:p>
        </w:tc>
        <w:tc>
          <w:tcPr>
            <w:tcW w:w="1262" w:type="dxa"/>
          </w:tcPr>
          <w:p w:rsidR="00B72E32" w:rsidRDefault="00B72E32" w:rsidP="006B45DF">
            <w:r>
              <w:t>Primary Key</w:t>
            </w:r>
          </w:p>
        </w:tc>
        <w:tc>
          <w:tcPr>
            <w:tcW w:w="1482" w:type="dxa"/>
          </w:tcPr>
          <w:p w:rsidR="00B72E32" w:rsidRDefault="00B72E32" w:rsidP="006B45DF">
            <w:r>
              <w:t>Remarks</w:t>
            </w:r>
          </w:p>
        </w:tc>
        <w:tc>
          <w:tcPr>
            <w:tcW w:w="1250" w:type="dxa"/>
          </w:tcPr>
          <w:p w:rsidR="00B72E32" w:rsidRDefault="00B72E32" w:rsidP="006B45DF"/>
        </w:tc>
      </w:tr>
      <w:tr w:rsidR="00B72E32" w:rsidTr="00B72E32">
        <w:tc>
          <w:tcPr>
            <w:tcW w:w="1452" w:type="dxa"/>
          </w:tcPr>
          <w:p w:rsidR="00B72E32" w:rsidRDefault="00CA3A69" w:rsidP="006B45DF">
            <w:r>
              <w:t>Name</w:t>
            </w:r>
          </w:p>
        </w:tc>
        <w:tc>
          <w:tcPr>
            <w:tcW w:w="1424" w:type="dxa"/>
          </w:tcPr>
          <w:p w:rsidR="00B72E32" w:rsidRDefault="00B72E32" w:rsidP="006B45DF">
            <w:r>
              <w:t>Varchar(50)</w:t>
            </w:r>
          </w:p>
        </w:tc>
        <w:tc>
          <w:tcPr>
            <w:tcW w:w="1435" w:type="dxa"/>
          </w:tcPr>
          <w:p w:rsidR="00B72E32" w:rsidRDefault="00B72E32" w:rsidP="006B45DF"/>
        </w:tc>
        <w:tc>
          <w:tcPr>
            <w:tcW w:w="1262" w:type="dxa"/>
          </w:tcPr>
          <w:p w:rsidR="00B72E32" w:rsidRDefault="00B72E32" w:rsidP="006B45DF">
            <w:r>
              <w:t>Y</w:t>
            </w:r>
          </w:p>
        </w:tc>
        <w:tc>
          <w:tcPr>
            <w:tcW w:w="1482" w:type="dxa"/>
          </w:tcPr>
          <w:p w:rsidR="00B72E32" w:rsidRDefault="00B72E32" w:rsidP="006B45DF">
            <w:r>
              <w:t>Don’t allow special characters other than “UnderScore”</w:t>
            </w:r>
          </w:p>
        </w:tc>
        <w:tc>
          <w:tcPr>
            <w:tcW w:w="1250" w:type="dxa"/>
          </w:tcPr>
          <w:p w:rsidR="00B72E32" w:rsidRDefault="00B72E32" w:rsidP="006B45DF"/>
        </w:tc>
      </w:tr>
      <w:tr w:rsidR="00B72E32" w:rsidTr="00B72E32">
        <w:tc>
          <w:tcPr>
            <w:tcW w:w="1452" w:type="dxa"/>
          </w:tcPr>
          <w:p w:rsidR="00B72E32" w:rsidRDefault="00B72E32" w:rsidP="006B45DF">
            <w:r>
              <w:t>Description</w:t>
            </w:r>
          </w:p>
        </w:tc>
        <w:tc>
          <w:tcPr>
            <w:tcW w:w="1424" w:type="dxa"/>
          </w:tcPr>
          <w:p w:rsidR="00B72E32" w:rsidRDefault="00B72E32" w:rsidP="006B45DF">
            <w:r>
              <w:t>Varchar(100)</w:t>
            </w:r>
          </w:p>
        </w:tc>
        <w:tc>
          <w:tcPr>
            <w:tcW w:w="1435" w:type="dxa"/>
          </w:tcPr>
          <w:p w:rsidR="00B72E32" w:rsidRDefault="00B72E32" w:rsidP="006B45DF"/>
        </w:tc>
        <w:tc>
          <w:tcPr>
            <w:tcW w:w="1262" w:type="dxa"/>
          </w:tcPr>
          <w:p w:rsidR="00B72E32" w:rsidRDefault="00B72E32" w:rsidP="006B45DF"/>
        </w:tc>
        <w:tc>
          <w:tcPr>
            <w:tcW w:w="1482" w:type="dxa"/>
          </w:tcPr>
          <w:p w:rsidR="00B72E32" w:rsidRDefault="00B72E32" w:rsidP="006B45DF">
            <w:r>
              <w:t>Comes as tooltip</w:t>
            </w:r>
          </w:p>
        </w:tc>
        <w:tc>
          <w:tcPr>
            <w:tcW w:w="1250" w:type="dxa"/>
          </w:tcPr>
          <w:p w:rsidR="00B72E32" w:rsidRDefault="00B72E32" w:rsidP="006B45DF"/>
        </w:tc>
      </w:tr>
      <w:tr w:rsidR="00B72E32" w:rsidTr="00B72E32">
        <w:tc>
          <w:tcPr>
            <w:tcW w:w="1452" w:type="dxa"/>
          </w:tcPr>
          <w:p w:rsidR="00B72E32" w:rsidRDefault="00B72E32" w:rsidP="006B45DF">
            <w:r>
              <w:t>Module</w:t>
            </w:r>
          </w:p>
        </w:tc>
        <w:tc>
          <w:tcPr>
            <w:tcW w:w="1424" w:type="dxa"/>
          </w:tcPr>
          <w:p w:rsidR="00B72E32" w:rsidRDefault="00B72E32" w:rsidP="006B45DF"/>
        </w:tc>
        <w:tc>
          <w:tcPr>
            <w:tcW w:w="1435" w:type="dxa"/>
          </w:tcPr>
          <w:p w:rsidR="00B72E32" w:rsidRDefault="00B72E32" w:rsidP="006B45DF"/>
        </w:tc>
        <w:tc>
          <w:tcPr>
            <w:tcW w:w="1262" w:type="dxa"/>
          </w:tcPr>
          <w:p w:rsidR="00B72E32" w:rsidRDefault="00B72E32" w:rsidP="006B45DF">
            <w:r>
              <w:t>Y</w:t>
            </w:r>
          </w:p>
        </w:tc>
        <w:tc>
          <w:tcPr>
            <w:tcW w:w="1482" w:type="dxa"/>
          </w:tcPr>
          <w:p w:rsidR="00B72E32" w:rsidRDefault="00B72E32" w:rsidP="006B45DF"/>
        </w:tc>
        <w:tc>
          <w:tcPr>
            <w:tcW w:w="1250" w:type="dxa"/>
          </w:tcPr>
          <w:p w:rsidR="00B72E32" w:rsidRDefault="00B72E32" w:rsidP="00CA3A69">
            <w:pPr>
              <w:keepNext/>
            </w:pPr>
          </w:p>
        </w:tc>
      </w:tr>
    </w:tbl>
    <w:p w:rsidR="00B72E32" w:rsidRDefault="00CA3A69" w:rsidP="00CA3A69">
      <w:pPr>
        <w:pStyle w:val="Caption"/>
      </w:pPr>
      <w:r>
        <w:t xml:space="preserve">Table Structure - SysRoleDef </w:t>
      </w:r>
    </w:p>
    <w:p w:rsidR="00B72E32" w:rsidRPr="00CA3A69" w:rsidRDefault="00B72E32" w:rsidP="00D027E2">
      <w:pPr>
        <w:rPr>
          <w:b/>
        </w:rPr>
      </w:pPr>
      <w:r w:rsidRPr="00CA3A69">
        <w:rPr>
          <w:b/>
        </w:rPr>
        <w:t>SysRolePermMapping</w:t>
      </w:r>
    </w:p>
    <w:tbl>
      <w:tblPr>
        <w:tblStyle w:val="TableGrid"/>
        <w:tblW w:w="0" w:type="auto"/>
        <w:tblLook w:val="04A0" w:firstRow="1" w:lastRow="0" w:firstColumn="1" w:lastColumn="0" w:noHBand="0" w:noVBand="1"/>
      </w:tblPr>
      <w:tblGrid>
        <w:gridCol w:w="1455"/>
        <w:gridCol w:w="1386"/>
        <w:gridCol w:w="1445"/>
        <w:gridCol w:w="1268"/>
        <w:gridCol w:w="1483"/>
        <w:gridCol w:w="1268"/>
      </w:tblGrid>
      <w:tr w:rsidR="00B72E32" w:rsidTr="006B45DF">
        <w:tc>
          <w:tcPr>
            <w:tcW w:w="1455" w:type="dxa"/>
          </w:tcPr>
          <w:p w:rsidR="00B72E32" w:rsidRDefault="00B72E32" w:rsidP="006B45DF">
            <w:r>
              <w:t>Column Name</w:t>
            </w:r>
          </w:p>
        </w:tc>
        <w:tc>
          <w:tcPr>
            <w:tcW w:w="1386" w:type="dxa"/>
          </w:tcPr>
          <w:p w:rsidR="00B72E32" w:rsidRDefault="00B72E32" w:rsidP="006B45DF">
            <w:r>
              <w:t>DataType</w:t>
            </w:r>
          </w:p>
        </w:tc>
        <w:tc>
          <w:tcPr>
            <w:tcW w:w="1445" w:type="dxa"/>
          </w:tcPr>
          <w:p w:rsidR="00B72E32" w:rsidRDefault="00B72E32" w:rsidP="006B45DF">
            <w:r>
              <w:t>Lookup</w:t>
            </w:r>
          </w:p>
        </w:tc>
        <w:tc>
          <w:tcPr>
            <w:tcW w:w="1268" w:type="dxa"/>
          </w:tcPr>
          <w:p w:rsidR="00B72E32" w:rsidRDefault="00B72E32" w:rsidP="006B45DF">
            <w:r>
              <w:t>Primary Key</w:t>
            </w:r>
          </w:p>
        </w:tc>
        <w:tc>
          <w:tcPr>
            <w:tcW w:w="1483" w:type="dxa"/>
          </w:tcPr>
          <w:p w:rsidR="00B72E32" w:rsidRDefault="00B72E32" w:rsidP="006B45DF">
            <w:r>
              <w:t>Remarks</w:t>
            </w:r>
          </w:p>
        </w:tc>
        <w:tc>
          <w:tcPr>
            <w:tcW w:w="1268" w:type="dxa"/>
          </w:tcPr>
          <w:p w:rsidR="00B72E32" w:rsidRDefault="00B72E32" w:rsidP="006B45DF"/>
        </w:tc>
      </w:tr>
      <w:tr w:rsidR="00B72E32" w:rsidTr="006B45DF">
        <w:tc>
          <w:tcPr>
            <w:tcW w:w="1455" w:type="dxa"/>
          </w:tcPr>
          <w:p w:rsidR="00B72E32" w:rsidRDefault="00B72E32" w:rsidP="006B45DF">
            <w:r>
              <w:t>R</w:t>
            </w:r>
            <w:r w:rsidR="00CA3A69">
              <w:t>oleID</w:t>
            </w:r>
          </w:p>
        </w:tc>
        <w:tc>
          <w:tcPr>
            <w:tcW w:w="1386" w:type="dxa"/>
          </w:tcPr>
          <w:p w:rsidR="00B72E32" w:rsidRDefault="00B72E32" w:rsidP="006B45DF">
            <w:r>
              <w:t>Varchar(50)</w:t>
            </w:r>
          </w:p>
        </w:tc>
        <w:tc>
          <w:tcPr>
            <w:tcW w:w="1445" w:type="dxa"/>
          </w:tcPr>
          <w:p w:rsidR="00B72E32" w:rsidRDefault="00B72E32" w:rsidP="006B45DF"/>
        </w:tc>
        <w:tc>
          <w:tcPr>
            <w:tcW w:w="1268" w:type="dxa"/>
          </w:tcPr>
          <w:p w:rsidR="00B72E32" w:rsidRDefault="00B72E32" w:rsidP="006B45DF">
            <w:r>
              <w:t>Y</w:t>
            </w:r>
          </w:p>
        </w:tc>
        <w:tc>
          <w:tcPr>
            <w:tcW w:w="1483" w:type="dxa"/>
          </w:tcPr>
          <w:p w:rsidR="00B72E32" w:rsidRDefault="00B72E32" w:rsidP="006B45DF">
            <w:r>
              <w:t>Don’t allow special characters other than “UnderScore”</w:t>
            </w:r>
          </w:p>
        </w:tc>
        <w:tc>
          <w:tcPr>
            <w:tcW w:w="1268" w:type="dxa"/>
          </w:tcPr>
          <w:p w:rsidR="00B72E32" w:rsidRDefault="00B72E32" w:rsidP="006B45DF"/>
        </w:tc>
      </w:tr>
      <w:tr w:rsidR="00B72E32" w:rsidTr="006B45DF">
        <w:tc>
          <w:tcPr>
            <w:tcW w:w="1455" w:type="dxa"/>
          </w:tcPr>
          <w:p w:rsidR="00B72E32" w:rsidRDefault="00B72E32" w:rsidP="006B45DF">
            <w:r>
              <w:t xml:space="preserve">Permission </w:t>
            </w:r>
            <w:r w:rsidR="00CA3A69">
              <w:t>ID</w:t>
            </w:r>
          </w:p>
        </w:tc>
        <w:tc>
          <w:tcPr>
            <w:tcW w:w="1386" w:type="dxa"/>
          </w:tcPr>
          <w:p w:rsidR="00B72E32" w:rsidRDefault="00B72E32" w:rsidP="006B45DF">
            <w:r>
              <w:t>Varchar(50)</w:t>
            </w:r>
          </w:p>
        </w:tc>
        <w:tc>
          <w:tcPr>
            <w:tcW w:w="1445" w:type="dxa"/>
          </w:tcPr>
          <w:p w:rsidR="00B72E32" w:rsidRDefault="00B72E32" w:rsidP="006B45DF"/>
        </w:tc>
        <w:tc>
          <w:tcPr>
            <w:tcW w:w="1268" w:type="dxa"/>
          </w:tcPr>
          <w:p w:rsidR="00B72E32" w:rsidRDefault="00B72E32" w:rsidP="006B45DF">
            <w:r>
              <w:t>Y</w:t>
            </w:r>
          </w:p>
        </w:tc>
        <w:tc>
          <w:tcPr>
            <w:tcW w:w="1483" w:type="dxa"/>
          </w:tcPr>
          <w:p w:rsidR="00B72E32" w:rsidRDefault="00B72E32" w:rsidP="006B45DF">
            <w:r>
              <w:t>Comes as tooltip</w:t>
            </w:r>
          </w:p>
        </w:tc>
        <w:tc>
          <w:tcPr>
            <w:tcW w:w="1268" w:type="dxa"/>
          </w:tcPr>
          <w:p w:rsidR="00B72E32" w:rsidRDefault="00B72E32" w:rsidP="00CA3A69">
            <w:pPr>
              <w:keepNext/>
            </w:pPr>
          </w:p>
        </w:tc>
      </w:tr>
    </w:tbl>
    <w:p w:rsidR="00B72E32" w:rsidRPr="00D027E2" w:rsidRDefault="00CA3A69" w:rsidP="00CA3A69">
      <w:pPr>
        <w:pStyle w:val="Caption"/>
      </w:pPr>
      <w:r>
        <w:t xml:space="preserve">Table Structure - SysRolePermMap </w:t>
      </w:r>
    </w:p>
    <w:p w:rsidR="00E5064B" w:rsidRDefault="00031A86" w:rsidP="00E5064B">
      <w:pPr>
        <w:pStyle w:val="Heading3"/>
      </w:pPr>
      <w:r>
        <w:t>User</w:t>
      </w:r>
    </w:p>
    <w:p w:rsidR="00D027E2" w:rsidRDefault="00D027E2" w:rsidP="00D027E2">
      <w:r>
        <w:t>In addition to current functionality, roles will be added to users.</w:t>
      </w:r>
      <w:r w:rsidR="00347680">
        <w:t xml:space="preserve"> </w:t>
      </w:r>
    </w:p>
    <w:p w:rsidR="00CA3A69" w:rsidRPr="00CA3A69" w:rsidRDefault="00CA3A69" w:rsidP="00D027E2">
      <w:pPr>
        <w:rPr>
          <w:b/>
        </w:rPr>
      </w:pPr>
      <w:r w:rsidRPr="00CA3A69">
        <w:rPr>
          <w:b/>
        </w:rPr>
        <w:t>SysUserRoleMapping</w:t>
      </w:r>
    </w:p>
    <w:tbl>
      <w:tblPr>
        <w:tblStyle w:val="TableGrid"/>
        <w:tblW w:w="0" w:type="auto"/>
        <w:tblLook w:val="04A0" w:firstRow="1" w:lastRow="0" w:firstColumn="1" w:lastColumn="0" w:noHBand="0" w:noVBand="1"/>
      </w:tblPr>
      <w:tblGrid>
        <w:gridCol w:w="1455"/>
        <w:gridCol w:w="1386"/>
        <w:gridCol w:w="1445"/>
        <w:gridCol w:w="1268"/>
        <w:gridCol w:w="1483"/>
        <w:gridCol w:w="1268"/>
      </w:tblGrid>
      <w:tr w:rsidR="00CA3A69" w:rsidTr="006B45DF">
        <w:tc>
          <w:tcPr>
            <w:tcW w:w="1455" w:type="dxa"/>
          </w:tcPr>
          <w:p w:rsidR="00CA3A69" w:rsidRDefault="00CA3A69" w:rsidP="006B45DF">
            <w:r>
              <w:t>Column Name</w:t>
            </w:r>
          </w:p>
        </w:tc>
        <w:tc>
          <w:tcPr>
            <w:tcW w:w="1386" w:type="dxa"/>
          </w:tcPr>
          <w:p w:rsidR="00CA3A69" w:rsidRDefault="00CA3A69" w:rsidP="006B45DF">
            <w:r>
              <w:t>DataType</w:t>
            </w:r>
          </w:p>
        </w:tc>
        <w:tc>
          <w:tcPr>
            <w:tcW w:w="1445" w:type="dxa"/>
          </w:tcPr>
          <w:p w:rsidR="00CA3A69" w:rsidRDefault="00CA3A69" w:rsidP="006B45DF">
            <w:r>
              <w:t>Lookup</w:t>
            </w:r>
          </w:p>
        </w:tc>
        <w:tc>
          <w:tcPr>
            <w:tcW w:w="1268" w:type="dxa"/>
          </w:tcPr>
          <w:p w:rsidR="00CA3A69" w:rsidRDefault="00CA3A69" w:rsidP="006B45DF">
            <w:r>
              <w:t>Primary Key</w:t>
            </w:r>
          </w:p>
        </w:tc>
        <w:tc>
          <w:tcPr>
            <w:tcW w:w="1483" w:type="dxa"/>
          </w:tcPr>
          <w:p w:rsidR="00CA3A69" w:rsidRDefault="00CA3A69" w:rsidP="006B45DF">
            <w:r>
              <w:t>Remarks</w:t>
            </w:r>
          </w:p>
        </w:tc>
        <w:tc>
          <w:tcPr>
            <w:tcW w:w="1268" w:type="dxa"/>
          </w:tcPr>
          <w:p w:rsidR="00CA3A69" w:rsidRDefault="00CA3A69" w:rsidP="006B45DF"/>
        </w:tc>
      </w:tr>
      <w:tr w:rsidR="00CA3A69" w:rsidTr="006B45DF">
        <w:tc>
          <w:tcPr>
            <w:tcW w:w="1455" w:type="dxa"/>
          </w:tcPr>
          <w:p w:rsidR="00CA3A69" w:rsidRDefault="00CA3A69" w:rsidP="006B45DF">
            <w:r>
              <w:t>UserID</w:t>
            </w:r>
          </w:p>
        </w:tc>
        <w:tc>
          <w:tcPr>
            <w:tcW w:w="1386" w:type="dxa"/>
          </w:tcPr>
          <w:p w:rsidR="00CA3A69" w:rsidRDefault="00CA3A69" w:rsidP="006B45DF">
            <w:r>
              <w:t>Varchar(50)</w:t>
            </w:r>
          </w:p>
        </w:tc>
        <w:tc>
          <w:tcPr>
            <w:tcW w:w="1445" w:type="dxa"/>
          </w:tcPr>
          <w:p w:rsidR="00CA3A69" w:rsidRDefault="00CA3A69" w:rsidP="006B45DF"/>
        </w:tc>
        <w:tc>
          <w:tcPr>
            <w:tcW w:w="1268" w:type="dxa"/>
          </w:tcPr>
          <w:p w:rsidR="00CA3A69" w:rsidRDefault="00CA3A69" w:rsidP="006B45DF">
            <w:r>
              <w:t>Y</w:t>
            </w:r>
          </w:p>
        </w:tc>
        <w:tc>
          <w:tcPr>
            <w:tcW w:w="1483" w:type="dxa"/>
          </w:tcPr>
          <w:p w:rsidR="00CA3A69" w:rsidRDefault="00CA3A69" w:rsidP="006B45DF"/>
        </w:tc>
        <w:tc>
          <w:tcPr>
            <w:tcW w:w="1268" w:type="dxa"/>
          </w:tcPr>
          <w:p w:rsidR="00CA3A69" w:rsidRDefault="00CA3A69" w:rsidP="006B45DF"/>
        </w:tc>
      </w:tr>
      <w:tr w:rsidR="00CA3A69" w:rsidTr="006B45DF">
        <w:tc>
          <w:tcPr>
            <w:tcW w:w="1455" w:type="dxa"/>
          </w:tcPr>
          <w:p w:rsidR="00CA3A69" w:rsidRDefault="00CA3A69" w:rsidP="006B45DF">
            <w:r>
              <w:t>ModuleID</w:t>
            </w:r>
          </w:p>
        </w:tc>
        <w:tc>
          <w:tcPr>
            <w:tcW w:w="1386" w:type="dxa"/>
          </w:tcPr>
          <w:p w:rsidR="00CA3A69" w:rsidRDefault="00CA3A69" w:rsidP="006B45DF"/>
        </w:tc>
        <w:tc>
          <w:tcPr>
            <w:tcW w:w="1445" w:type="dxa"/>
          </w:tcPr>
          <w:p w:rsidR="00CA3A69" w:rsidRDefault="00CA3A69" w:rsidP="006B45DF"/>
        </w:tc>
        <w:tc>
          <w:tcPr>
            <w:tcW w:w="1268" w:type="dxa"/>
          </w:tcPr>
          <w:p w:rsidR="00CA3A69" w:rsidRDefault="00CA3A69" w:rsidP="006B45DF">
            <w:r>
              <w:t>Y</w:t>
            </w:r>
          </w:p>
        </w:tc>
        <w:tc>
          <w:tcPr>
            <w:tcW w:w="1483" w:type="dxa"/>
          </w:tcPr>
          <w:p w:rsidR="00CA3A69" w:rsidRDefault="00CA3A69" w:rsidP="006B45DF"/>
        </w:tc>
        <w:tc>
          <w:tcPr>
            <w:tcW w:w="1268" w:type="dxa"/>
          </w:tcPr>
          <w:p w:rsidR="00CA3A69" w:rsidRDefault="00CA3A69" w:rsidP="006B45DF"/>
        </w:tc>
      </w:tr>
      <w:tr w:rsidR="00CA3A69" w:rsidTr="006B45DF">
        <w:tc>
          <w:tcPr>
            <w:tcW w:w="1455" w:type="dxa"/>
          </w:tcPr>
          <w:p w:rsidR="00CA3A69" w:rsidRDefault="00CA3A69" w:rsidP="006B45DF">
            <w:r>
              <w:t>RoleID</w:t>
            </w:r>
          </w:p>
        </w:tc>
        <w:tc>
          <w:tcPr>
            <w:tcW w:w="1386" w:type="dxa"/>
          </w:tcPr>
          <w:p w:rsidR="00CA3A69" w:rsidRDefault="00CA3A69" w:rsidP="006B45DF"/>
        </w:tc>
        <w:tc>
          <w:tcPr>
            <w:tcW w:w="1445" w:type="dxa"/>
          </w:tcPr>
          <w:p w:rsidR="00CA3A69" w:rsidRDefault="00CA3A69" w:rsidP="006B45DF"/>
        </w:tc>
        <w:tc>
          <w:tcPr>
            <w:tcW w:w="1268" w:type="dxa"/>
          </w:tcPr>
          <w:p w:rsidR="00CA3A69" w:rsidRDefault="00CA3A69" w:rsidP="006B45DF">
            <w:r>
              <w:t>Y</w:t>
            </w:r>
          </w:p>
        </w:tc>
        <w:tc>
          <w:tcPr>
            <w:tcW w:w="1483" w:type="dxa"/>
          </w:tcPr>
          <w:p w:rsidR="00CA3A69" w:rsidRDefault="00CA3A69" w:rsidP="006B45DF"/>
        </w:tc>
        <w:tc>
          <w:tcPr>
            <w:tcW w:w="1268" w:type="dxa"/>
          </w:tcPr>
          <w:p w:rsidR="00CA3A69" w:rsidRDefault="00CA3A69" w:rsidP="00CA3A69">
            <w:pPr>
              <w:keepNext/>
            </w:pPr>
          </w:p>
        </w:tc>
      </w:tr>
    </w:tbl>
    <w:p w:rsidR="00CA3A69" w:rsidRDefault="00CA3A69" w:rsidP="00CA3A69">
      <w:pPr>
        <w:pStyle w:val="Caption"/>
      </w:pPr>
      <w:r>
        <w:t xml:space="preserve">Table Structure - SysUserRoleMapping </w:t>
      </w:r>
    </w:p>
    <w:p w:rsidR="00031A86" w:rsidRDefault="00031A86">
      <w:pPr>
        <w:pStyle w:val="Heading3"/>
      </w:pPr>
      <w:r>
        <w:t>Groups</w:t>
      </w:r>
    </w:p>
    <w:p w:rsidR="00270F15" w:rsidRDefault="00270F15" w:rsidP="00347680">
      <w:pPr>
        <w:pStyle w:val="Heading3"/>
      </w:pPr>
      <w:r>
        <w:t>Other items</w:t>
      </w:r>
    </w:p>
    <w:p w:rsidR="00270F15" w:rsidRDefault="00270F15" w:rsidP="00270F15">
      <w:pPr>
        <w:ind w:left="436"/>
      </w:pPr>
      <w:r>
        <w:t xml:space="preserve">In current system, system administrator is having complete access to the system as well as data. Idea is that he will be superior to all and can perform every operation. However, in reality, a person who has full rights on the data is someone in SE or abpve position who are not actually involved in performing these activities. Hence it is necessary to redefine the role of System Administrator to manage perform activities needed for smooth running of the system. For example, clearing old Batch processes, queues, scheduling jobs, defining objects etc which are not connected to any data access. </w:t>
      </w:r>
    </w:p>
    <w:p w:rsidR="00270F15" w:rsidRDefault="00270F15" w:rsidP="00270F15">
      <w:pPr>
        <w:pStyle w:val="ListParagraph"/>
        <w:numPr>
          <w:ilvl w:val="0"/>
          <w:numId w:val="46"/>
        </w:numPr>
      </w:pPr>
      <w:r>
        <w:t>Initially, Module / System administrator can be confined to Manage Objects area. It is good to have a SQL developer for this position.</w:t>
      </w:r>
    </w:p>
    <w:p w:rsidR="00270F15" w:rsidRDefault="00270F15" w:rsidP="00270F15">
      <w:pPr>
        <w:pStyle w:val="ListParagraph"/>
        <w:numPr>
          <w:ilvl w:val="0"/>
          <w:numId w:val="46"/>
        </w:numPr>
      </w:pPr>
      <w:r>
        <w:t>User creation and access to the module can be given at module level as well as at Application level. Result is same at either of the levels.</w:t>
      </w:r>
    </w:p>
    <w:p w:rsidR="00270F15" w:rsidRPr="00270F15" w:rsidRDefault="00270F15" w:rsidP="00270F15">
      <w:pPr>
        <w:pStyle w:val="ListParagraph"/>
        <w:numPr>
          <w:ilvl w:val="0"/>
          <w:numId w:val="46"/>
        </w:numPr>
        <w:rPr>
          <w:highlight w:val="yellow"/>
        </w:rPr>
      </w:pPr>
      <w:r w:rsidRPr="00270F15">
        <w:rPr>
          <w:highlight w:val="yellow"/>
        </w:rPr>
        <w:t>Application level should allow, cross module access.</w:t>
      </w:r>
    </w:p>
    <w:p w:rsidR="00270F15" w:rsidRDefault="00270F15" w:rsidP="00270F15">
      <w:pPr>
        <w:pStyle w:val="ListParagraph"/>
        <w:numPr>
          <w:ilvl w:val="0"/>
          <w:numId w:val="46"/>
        </w:numPr>
      </w:pPr>
      <w:r>
        <w:t xml:space="preserve">Administrator can get access to Datasets and Views by giving access as Reader/ Editor. Data access concepts are same for module administrator, system administrator and super administrator. Means, data access depends on what levels are assigned to that administrator. </w:t>
      </w:r>
    </w:p>
    <w:p w:rsidR="00270F15" w:rsidRDefault="00270F15" w:rsidP="00270F15">
      <w:pPr>
        <w:pStyle w:val="ListParagraph"/>
        <w:numPr>
          <w:ilvl w:val="0"/>
          <w:numId w:val="46"/>
        </w:numPr>
      </w:pPr>
      <w:r>
        <w:t>System should have provision to add other items like, Agency/ Business Unit to define user access. Master table name, and column name will be mentioned at system configuration.</w:t>
      </w:r>
    </w:p>
    <w:p w:rsidR="00270F15" w:rsidRDefault="00270F15" w:rsidP="00270F15">
      <w:pPr>
        <w:pStyle w:val="ListParagraph"/>
        <w:numPr>
          <w:ilvl w:val="0"/>
          <w:numId w:val="46"/>
        </w:numPr>
      </w:pPr>
      <w:r>
        <w:t>Any table/ view/ query having the configured column will be filtered automatically with respect to user access.</w:t>
      </w:r>
    </w:p>
    <w:p w:rsidR="00270F15" w:rsidRPr="00270F15" w:rsidRDefault="00270F15" w:rsidP="00270F15">
      <w:pPr>
        <w:pStyle w:val="ListParagraph"/>
        <w:numPr>
          <w:ilvl w:val="0"/>
          <w:numId w:val="46"/>
        </w:numPr>
      </w:pPr>
      <w:r>
        <w:t>System should have standard views to provide eloborative data with respect to user access. More details are provided in Views sections.</w:t>
      </w:r>
    </w:p>
    <w:p w:rsidR="00347680" w:rsidRDefault="00347680" w:rsidP="00347680">
      <w:pPr>
        <w:pStyle w:val="Heading3"/>
      </w:pPr>
      <w:r>
        <w:t>Reports</w:t>
      </w:r>
    </w:p>
    <w:p w:rsidR="00347680" w:rsidRDefault="00347680" w:rsidP="00347680">
      <w:r>
        <w:t>Following reports are to be created for the system administrators and module administrators. Reports specific to module can be displayed at module as well.</w:t>
      </w:r>
    </w:p>
    <w:p w:rsidR="00347680" w:rsidRDefault="00347680" w:rsidP="00891D81">
      <w:pPr>
        <w:pStyle w:val="ListParagraph"/>
        <w:numPr>
          <w:ilvl w:val="0"/>
          <w:numId w:val="43"/>
        </w:numPr>
      </w:pPr>
      <w:r>
        <w:t>List of Active users</w:t>
      </w:r>
    </w:p>
    <w:p w:rsidR="00347680" w:rsidRDefault="00347680" w:rsidP="00891D81">
      <w:pPr>
        <w:pStyle w:val="ListParagraph"/>
        <w:numPr>
          <w:ilvl w:val="0"/>
          <w:numId w:val="43"/>
        </w:numPr>
      </w:pPr>
      <w:r>
        <w:t>List of Inactive users</w:t>
      </w:r>
    </w:p>
    <w:p w:rsidR="00347680" w:rsidRDefault="00347680" w:rsidP="00891D81">
      <w:pPr>
        <w:pStyle w:val="ListParagraph"/>
        <w:numPr>
          <w:ilvl w:val="0"/>
          <w:numId w:val="43"/>
        </w:numPr>
      </w:pPr>
      <w:r>
        <w:t>List of users having access to a selected module(s) along with their permission levels.</w:t>
      </w:r>
    </w:p>
    <w:p w:rsidR="00347680" w:rsidRDefault="00347680" w:rsidP="00891D81">
      <w:pPr>
        <w:pStyle w:val="ListParagraph"/>
        <w:numPr>
          <w:ilvl w:val="0"/>
          <w:numId w:val="43"/>
        </w:numPr>
      </w:pPr>
      <w:r>
        <w:t>List of read-only users to a module(s)</w:t>
      </w:r>
    </w:p>
    <w:p w:rsidR="00347680" w:rsidRDefault="00347680" w:rsidP="00891D81">
      <w:pPr>
        <w:pStyle w:val="ListParagraph"/>
        <w:numPr>
          <w:ilvl w:val="0"/>
          <w:numId w:val="43"/>
        </w:numPr>
      </w:pPr>
      <w:r>
        <w:t>List of editors to a module(s)</w:t>
      </w:r>
    </w:p>
    <w:p w:rsidR="00347680" w:rsidRDefault="00347680" w:rsidP="00891D81">
      <w:pPr>
        <w:pStyle w:val="ListParagraph"/>
        <w:numPr>
          <w:ilvl w:val="0"/>
          <w:numId w:val="43"/>
        </w:numPr>
      </w:pPr>
      <w:r>
        <w:t>List of module administrators(s)</w:t>
      </w:r>
    </w:p>
    <w:p w:rsidR="00347680" w:rsidRPr="00347680" w:rsidRDefault="00347680" w:rsidP="00891D81">
      <w:pPr>
        <w:pStyle w:val="ListParagraph"/>
        <w:numPr>
          <w:ilvl w:val="0"/>
          <w:numId w:val="43"/>
        </w:numPr>
      </w:pPr>
      <w:r>
        <w:t>List of users having access to a demo graphic area</w:t>
      </w:r>
    </w:p>
    <w:p w:rsidR="00A154B9" w:rsidRDefault="00A154B9">
      <w:pPr>
        <w:pStyle w:val="Heading1"/>
      </w:pPr>
      <w:r>
        <w:t>Error Logs</w:t>
      </w:r>
    </w:p>
    <w:p w:rsidR="00A154B9" w:rsidRPr="00A154B9" w:rsidRDefault="00A154B9" w:rsidP="00A154B9">
      <w:r>
        <w:t>User Specific running logs to be displayed in a separate window which can be switched on/off by the user. All Error messages are to be properly numbered, such that one can search for those numbers instead of text for solutions.</w:t>
      </w:r>
    </w:p>
    <w:p w:rsidR="00A154B9" w:rsidRDefault="00A154B9">
      <w:pPr>
        <w:pStyle w:val="Heading1"/>
      </w:pPr>
      <w:r>
        <w:t>Help</w:t>
      </w:r>
    </w:p>
    <w:p w:rsidR="00A154B9" w:rsidRDefault="00A154B9" w:rsidP="00A154B9">
      <w:r>
        <w:t>Application should have help feature in a more interactive way. Currently, user manuals are attached to the application. But, it should be designed to search for key words or error numbers etc.</w:t>
      </w:r>
    </w:p>
    <w:p w:rsidR="00A154B9" w:rsidRPr="00A154B9" w:rsidRDefault="00A154B9" w:rsidP="00A154B9"/>
    <w:p w:rsidR="00A154B9" w:rsidRDefault="00A154B9">
      <w:pPr>
        <w:pStyle w:val="Heading1"/>
      </w:pPr>
      <w:r>
        <w:t>Desktop features</w:t>
      </w:r>
    </w:p>
    <w:p w:rsidR="00A154B9" w:rsidRDefault="00341FFF" w:rsidP="00341FFF">
      <w:pPr>
        <w:pStyle w:val="ListParagraph"/>
        <w:numPr>
          <w:ilvl w:val="0"/>
          <w:numId w:val="50"/>
        </w:numPr>
      </w:pPr>
      <w:r>
        <w:t>Road Master creation</w:t>
      </w:r>
    </w:p>
    <w:p w:rsidR="00341FFF" w:rsidRDefault="00341FFF" w:rsidP="00341FFF">
      <w:pPr>
        <w:pStyle w:val="ListParagraph"/>
        <w:numPr>
          <w:ilvl w:val="0"/>
          <w:numId w:val="50"/>
        </w:numPr>
      </w:pPr>
      <w:r>
        <w:t xml:space="preserve">Link Master creation </w:t>
      </w:r>
    </w:p>
    <w:p w:rsidR="00341FFF" w:rsidRDefault="00341FFF" w:rsidP="00341FFF">
      <w:pPr>
        <w:pStyle w:val="ListParagraph"/>
        <w:numPr>
          <w:ilvl w:val="0"/>
          <w:numId w:val="50"/>
        </w:numPr>
      </w:pPr>
      <w:r>
        <w:t>LRMS may go as desktop feature</w:t>
      </w:r>
    </w:p>
    <w:p w:rsidR="00341FFF" w:rsidRDefault="00341FFF" w:rsidP="00341FFF">
      <w:pPr>
        <w:pStyle w:val="ListParagraph"/>
        <w:numPr>
          <w:ilvl w:val="0"/>
          <w:numId w:val="50"/>
        </w:numPr>
      </w:pPr>
      <w:r>
        <w:t>PMS may go as desktop feature</w:t>
      </w:r>
    </w:p>
    <w:p w:rsidR="00341FFF" w:rsidRDefault="00341FFF" w:rsidP="00341FFF"/>
    <w:p w:rsidR="00341FFF" w:rsidRDefault="00341FFF" w:rsidP="00341FFF">
      <w:r>
        <w:t>Advantages:</w:t>
      </w:r>
    </w:p>
    <w:p w:rsidR="00341FFF" w:rsidRDefault="00341FFF" w:rsidP="00341FFF">
      <w:pPr>
        <w:pStyle w:val="ListParagraph"/>
        <w:numPr>
          <w:ilvl w:val="0"/>
          <w:numId w:val="51"/>
        </w:numPr>
      </w:pPr>
      <w:r>
        <w:t>No Session outs</w:t>
      </w:r>
    </w:p>
    <w:p w:rsidR="00341FFF" w:rsidRDefault="00341FFF" w:rsidP="00341FFF">
      <w:pPr>
        <w:pStyle w:val="ListParagraph"/>
        <w:numPr>
          <w:ilvl w:val="0"/>
          <w:numId w:val="51"/>
        </w:numPr>
      </w:pPr>
      <w:r>
        <w:t>No need to login multiple times</w:t>
      </w:r>
    </w:p>
    <w:p w:rsidR="00341FFF" w:rsidRDefault="00341FFF" w:rsidP="00341FFF">
      <w:pPr>
        <w:pStyle w:val="ListParagraph"/>
        <w:numPr>
          <w:ilvl w:val="0"/>
          <w:numId w:val="51"/>
        </w:numPr>
      </w:pPr>
      <w:r>
        <w:t>Reduces load on the server.</w:t>
      </w:r>
    </w:p>
    <w:p w:rsidR="00341FFF" w:rsidRPr="00A154B9" w:rsidRDefault="00341FFF" w:rsidP="00341FFF">
      <w:pPr>
        <w:pStyle w:val="ListParagraph"/>
        <w:numPr>
          <w:ilvl w:val="0"/>
          <w:numId w:val="51"/>
        </w:numPr>
      </w:pPr>
    </w:p>
    <w:p w:rsidR="00270F15" w:rsidRDefault="00270F15">
      <w:pPr>
        <w:pStyle w:val="Heading1"/>
      </w:pPr>
      <w:r>
        <w:t>Functionality shortfalls</w:t>
      </w:r>
    </w:p>
    <w:p w:rsidR="00270F15" w:rsidRDefault="00270F15" w:rsidP="00270F15">
      <w:pPr>
        <w:pStyle w:val="ListParagraph"/>
        <w:numPr>
          <w:ilvl w:val="0"/>
          <w:numId w:val="45"/>
        </w:numPr>
      </w:pPr>
      <w:r>
        <w:t>When a record is deleted from Master table, it should delete data from all child tables (where Master table primary key is set as foreign key in child).</w:t>
      </w:r>
    </w:p>
    <w:p w:rsidR="00270F15" w:rsidRDefault="00270F15" w:rsidP="00270F15">
      <w:pPr>
        <w:pStyle w:val="ListParagraph"/>
        <w:numPr>
          <w:ilvl w:val="1"/>
          <w:numId w:val="45"/>
        </w:numPr>
      </w:pPr>
      <w:r>
        <w:t>Need to alert user about what tables’ data will be deleted.</w:t>
      </w:r>
    </w:p>
    <w:p w:rsidR="00270F15" w:rsidRDefault="00270F15" w:rsidP="00270F15">
      <w:pPr>
        <w:pStyle w:val="ListParagraph"/>
        <w:numPr>
          <w:ilvl w:val="1"/>
          <w:numId w:val="45"/>
        </w:numPr>
      </w:pPr>
      <w:r>
        <w:t>Delete once confirmed.</w:t>
      </w:r>
    </w:p>
    <w:p w:rsidR="00270F15" w:rsidRDefault="00270F15" w:rsidP="00270F15">
      <w:pPr>
        <w:pStyle w:val="ListParagraph"/>
        <w:numPr>
          <w:ilvl w:val="0"/>
          <w:numId w:val="45"/>
        </w:numPr>
      </w:pPr>
      <w:r>
        <w:t>Code columns (ex: Bridge Code etc) should not allow space as one of the characters.</w:t>
      </w:r>
    </w:p>
    <w:p w:rsidR="00270F15" w:rsidRDefault="00270F15" w:rsidP="00270F15">
      <w:pPr>
        <w:pStyle w:val="ListParagraph"/>
        <w:numPr>
          <w:ilvl w:val="0"/>
          <w:numId w:val="45"/>
        </w:numPr>
      </w:pPr>
      <w:r>
        <w:t>In every object definition screen, a new tab Dependencies to be added.</w:t>
      </w:r>
    </w:p>
    <w:p w:rsidR="00270F15" w:rsidRDefault="00270F15" w:rsidP="00270F15">
      <w:pPr>
        <w:pStyle w:val="ListParagraph"/>
        <w:numPr>
          <w:ilvl w:val="1"/>
          <w:numId w:val="45"/>
        </w:numPr>
      </w:pPr>
      <w:r>
        <w:t>It should list out all other objects with in the database which use these objects.</w:t>
      </w:r>
    </w:p>
    <w:p w:rsidR="00270F15" w:rsidRDefault="00270F15" w:rsidP="00270F15">
      <w:pPr>
        <w:pStyle w:val="ListParagraph"/>
        <w:numPr>
          <w:ilvl w:val="1"/>
          <w:numId w:val="45"/>
        </w:numPr>
      </w:pPr>
      <w:r>
        <w:t>For avoiding complications, it is proposed to delete an object only of there are no dependencies. For example, if a table has a dependency View, one should delete View before deleting Table. This is proposed to avoid cascade dependencies.</w:t>
      </w:r>
    </w:p>
    <w:p w:rsidR="00270F15" w:rsidRDefault="00270F15" w:rsidP="00270F15">
      <w:pPr>
        <w:pStyle w:val="ListParagraph"/>
        <w:numPr>
          <w:ilvl w:val="0"/>
          <w:numId w:val="45"/>
        </w:numPr>
      </w:pPr>
      <w:r>
        <w:t>For objects like queries, there should be a screen to add dependencies. Only these dependencies will be considered while delete the object.</w:t>
      </w:r>
    </w:p>
    <w:p w:rsidR="00270F15" w:rsidRDefault="00270F15" w:rsidP="00270F15">
      <w:pPr>
        <w:pStyle w:val="ListParagraph"/>
        <w:numPr>
          <w:ilvl w:val="1"/>
          <w:numId w:val="45"/>
        </w:numPr>
      </w:pPr>
      <w:r>
        <w:t>This is because, queries may be formed with complexity and developer can’t read the text to under the dependent objects.</w:t>
      </w:r>
    </w:p>
    <w:p w:rsidR="00270F15" w:rsidRDefault="00270F15" w:rsidP="00270F15">
      <w:pPr>
        <w:pStyle w:val="ListParagraph"/>
        <w:numPr>
          <w:ilvl w:val="0"/>
          <w:numId w:val="45"/>
        </w:numPr>
      </w:pPr>
      <w:r>
        <w:t xml:space="preserve">A process to bulk delete the data to be given. </w:t>
      </w:r>
    </w:p>
    <w:p w:rsidR="00270F15" w:rsidRDefault="00270F15" w:rsidP="00270F15">
      <w:pPr>
        <w:pStyle w:val="ListParagraph"/>
        <w:numPr>
          <w:ilvl w:val="1"/>
          <w:numId w:val="45"/>
        </w:numPr>
      </w:pPr>
      <w:r>
        <w:t>This should be given to module administrators with a facility to restore the data(last action).</w:t>
      </w:r>
    </w:p>
    <w:p w:rsidR="00270F15" w:rsidRDefault="00270F15" w:rsidP="00270F15">
      <w:pPr>
        <w:pStyle w:val="ListParagraph"/>
        <w:numPr>
          <w:ilvl w:val="1"/>
          <w:numId w:val="45"/>
        </w:numPr>
      </w:pPr>
      <w:r>
        <w:t>Only one set to be maintained for restore option.</w:t>
      </w:r>
    </w:p>
    <w:p w:rsidR="00270F15" w:rsidRDefault="00270F15" w:rsidP="00270F15">
      <w:pPr>
        <w:pStyle w:val="ListParagraph"/>
        <w:numPr>
          <w:ilvl w:val="0"/>
          <w:numId w:val="45"/>
        </w:numPr>
      </w:pPr>
      <w:r>
        <w:t>There should be only one active module administrator in a system.</w:t>
      </w:r>
    </w:p>
    <w:p w:rsidR="00270F15" w:rsidRDefault="00270F15" w:rsidP="00270F15">
      <w:pPr>
        <w:pStyle w:val="ListParagraph"/>
        <w:numPr>
          <w:ilvl w:val="1"/>
          <w:numId w:val="45"/>
        </w:numPr>
      </w:pPr>
      <w:r>
        <w:t>This is to keep control at one place.</w:t>
      </w:r>
    </w:p>
    <w:p w:rsidR="00270F15" w:rsidRDefault="00270F15" w:rsidP="00270F15">
      <w:pPr>
        <w:pStyle w:val="ListParagraph"/>
        <w:numPr>
          <w:ilvl w:val="0"/>
          <w:numId w:val="45"/>
        </w:numPr>
      </w:pPr>
      <w:r>
        <w:t xml:space="preserve"> </w:t>
      </w:r>
      <w:r w:rsidR="00C70DDA">
        <w:t>Issues with dropdown:</w:t>
      </w:r>
    </w:p>
    <w:p w:rsidR="00C70DDA" w:rsidRDefault="00C70DDA" w:rsidP="00C70DDA">
      <w:pPr>
        <w:pStyle w:val="ListParagraph"/>
        <w:numPr>
          <w:ilvl w:val="1"/>
          <w:numId w:val="45"/>
        </w:numPr>
      </w:pPr>
      <w:r>
        <w:t xml:space="preserve">Currently dropdowns are filled with </w:t>
      </w:r>
      <w:r w:rsidR="00BF6E05">
        <w:t>the data from a standard table.</w:t>
      </w:r>
      <w:r w:rsidR="003523C9">
        <w:t xml:space="preserve"> This is causing problem when a specific logic is to be executed. For ex: in F &amp; F table, I would like to get only list of employees who has already left. Currently this is not possible. Even if other workarounds are found, for example updating a temporary table with relevant data, some of the scenarios are still kept pending.</w:t>
      </w:r>
    </w:p>
    <w:p w:rsidR="00401BAE" w:rsidRDefault="00401BAE" w:rsidP="00401BAE">
      <w:pPr>
        <w:pStyle w:val="ListParagraph"/>
        <w:numPr>
          <w:ilvl w:val="0"/>
          <w:numId w:val="45"/>
        </w:numPr>
      </w:pPr>
      <w:r>
        <w:t>Road Videos are displayed for only 1 year. Need to have a mechanism to store multiple years of Videos.</w:t>
      </w:r>
    </w:p>
    <w:p w:rsidR="007A5CA1" w:rsidRPr="00270F15" w:rsidRDefault="007A5CA1" w:rsidP="00401BAE">
      <w:pPr>
        <w:pStyle w:val="ListParagraph"/>
        <w:numPr>
          <w:ilvl w:val="0"/>
          <w:numId w:val="45"/>
        </w:numPr>
      </w:pPr>
      <w:r>
        <w:t>Provision to be given for system reports. Such that these reports will be added automatically at the time of application deployment. Eg: User Details.</w:t>
      </w:r>
    </w:p>
    <w:p w:rsidR="0008007F" w:rsidRDefault="00CD61C4" w:rsidP="00A332F8">
      <w:pPr>
        <w:pStyle w:val="Heading1"/>
        <w:rPr>
          <w:lang w:val="en-NZ"/>
        </w:rPr>
      </w:pPr>
      <w:r>
        <w:rPr>
          <w:lang w:val="en-NZ"/>
        </w:rPr>
        <w:t>Grievance Management Application</w:t>
      </w:r>
      <w:r w:rsidR="00030A0E">
        <w:rPr>
          <w:lang w:val="en-NZ"/>
        </w:rPr>
        <w:t xml:space="preserve"> </w:t>
      </w:r>
      <w:r>
        <w:rPr>
          <w:lang w:val="en-NZ"/>
        </w:rPr>
        <w:t>(GMA)</w:t>
      </w:r>
      <w:r w:rsidR="00CC572B">
        <w:rPr>
          <w:lang w:val="en-NZ"/>
        </w:rPr>
        <w:t xml:space="preserve"> – </w:t>
      </w:r>
      <w:r w:rsidR="00CC572B" w:rsidRPr="00CC572B">
        <w:rPr>
          <w:color w:val="FF0000"/>
          <w:lang w:val="en-NZ"/>
        </w:rPr>
        <w:t>Not Completed</w:t>
      </w:r>
    </w:p>
    <w:p w:rsidR="00030A0E" w:rsidRDefault="00030A0E" w:rsidP="00030A0E">
      <w:pPr>
        <w:rPr>
          <w:lang w:val="en-NZ"/>
        </w:rPr>
      </w:pPr>
      <w:r>
        <w:rPr>
          <w:lang w:val="en-NZ"/>
        </w:rPr>
        <w:t>Following functionality is to be implemented in GMA module:</w:t>
      </w:r>
    </w:p>
    <w:p w:rsidR="00030A0E" w:rsidRDefault="00030A0E" w:rsidP="00030A0E">
      <w:pPr>
        <w:rPr>
          <w:lang w:val="en-NZ"/>
        </w:rPr>
      </w:pPr>
      <w:r>
        <w:rPr>
          <w:lang w:val="en-NZ"/>
        </w:rPr>
        <w:t>Module 1:</w:t>
      </w:r>
    </w:p>
    <w:p w:rsidR="00030A0E" w:rsidRDefault="00030A0E" w:rsidP="00891D81">
      <w:pPr>
        <w:pStyle w:val="ListParagraph"/>
        <w:numPr>
          <w:ilvl w:val="0"/>
          <w:numId w:val="13"/>
        </w:numPr>
      </w:pPr>
      <w:r>
        <w:t>The system should make available, the entire data of all the complaints and the status of the complaints at any given time to departmental users/Citizens (through portal), through simple queries and aggregation, with the ability to search, filter and sort</w:t>
      </w:r>
    </w:p>
    <w:p w:rsidR="00030A0E" w:rsidRPr="00030A0E" w:rsidRDefault="00030A0E" w:rsidP="00891D81">
      <w:pPr>
        <w:pStyle w:val="ListParagraph"/>
        <w:numPr>
          <w:ilvl w:val="0"/>
          <w:numId w:val="13"/>
        </w:numPr>
        <w:rPr>
          <w:lang w:val="en-NZ"/>
        </w:rPr>
      </w:pPr>
      <w:r>
        <w:t xml:space="preserve"> The system should facilitate PHED officials to report all the complaints received and processed by them, along with computation of TATs, and analysis on reasons for delay </w:t>
      </w:r>
    </w:p>
    <w:p w:rsidR="00030A0E" w:rsidRPr="00030A0E" w:rsidRDefault="00030A0E" w:rsidP="00891D81">
      <w:pPr>
        <w:pStyle w:val="ListParagraph"/>
        <w:numPr>
          <w:ilvl w:val="0"/>
          <w:numId w:val="13"/>
        </w:numPr>
        <w:rPr>
          <w:lang w:val="en-NZ"/>
        </w:rPr>
      </w:pPr>
      <w:r>
        <w:t xml:space="preserve">The system should facilitate citizens to file complaints/provide feedback on account of services provided by the PHED </w:t>
      </w:r>
    </w:p>
    <w:p w:rsidR="00030A0E" w:rsidRPr="00030A0E" w:rsidRDefault="00030A0E" w:rsidP="00891D81">
      <w:pPr>
        <w:pStyle w:val="ListParagraph"/>
        <w:numPr>
          <w:ilvl w:val="0"/>
          <w:numId w:val="13"/>
        </w:numPr>
        <w:rPr>
          <w:lang w:val="en-NZ"/>
        </w:rPr>
      </w:pPr>
      <w:r>
        <w:t xml:space="preserve">The system should allow citizens to view and escalate the complaint to higher levels based on defined compliance rules </w:t>
      </w:r>
    </w:p>
    <w:p w:rsidR="00030A0E" w:rsidRPr="00030A0E" w:rsidRDefault="00030A0E" w:rsidP="00891D81">
      <w:pPr>
        <w:pStyle w:val="ListParagraph"/>
        <w:numPr>
          <w:ilvl w:val="0"/>
          <w:numId w:val="13"/>
        </w:numPr>
        <w:rPr>
          <w:lang w:val="en-NZ"/>
        </w:rPr>
      </w:pPr>
      <w:r>
        <w:t xml:space="preserve">The system should ensure timely resolution of the complaints by allowing defined turnaround time (TAT) for different complaint types, and escalating issues that exceed expected resolution times. </w:t>
      </w:r>
    </w:p>
    <w:p w:rsidR="00030A0E" w:rsidRPr="00030A0E" w:rsidRDefault="00030A0E" w:rsidP="00891D81">
      <w:pPr>
        <w:pStyle w:val="ListParagraph"/>
        <w:numPr>
          <w:ilvl w:val="0"/>
          <w:numId w:val="13"/>
        </w:numPr>
        <w:rPr>
          <w:lang w:val="en-NZ"/>
        </w:rPr>
      </w:pPr>
      <w:r>
        <w:t xml:space="preserve">The system should allow PHED to analyze the complaints with the help of ready to use MIS reports, queries and drill-down tabular reports &amp; graphs, based on ageing combinations of: Complaint Category, division wise details, comparative charts, benchmarking amongst divisions etc. </w:t>
      </w:r>
    </w:p>
    <w:p w:rsidR="00030A0E" w:rsidRPr="00030A0E" w:rsidRDefault="00030A0E" w:rsidP="00891D81">
      <w:pPr>
        <w:pStyle w:val="ListParagraph"/>
        <w:numPr>
          <w:ilvl w:val="0"/>
          <w:numId w:val="13"/>
        </w:numPr>
        <w:rPr>
          <w:lang w:val="en-NZ"/>
        </w:rPr>
      </w:pPr>
      <w:r>
        <w:t xml:space="preserve">Functional Architecture The PHED grievance system should act as a centralized database system for all the grievances. GMA should accept the input in the following scenarios. </w:t>
      </w:r>
    </w:p>
    <w:p w:rsidR="00030A0E" w:rsidRPr="00030A0E" w:rsidRDefault="00030A0E" w:rsidP="00891D81">
      <w:pPr>
        <w:pStyle w:val="ListParagraph"/>
        <w:numPr>
          <w:ilvl w:val="0"/>
          <w:numId w:val="13"/>
        </w:numPr>
        <w:rPr>
          <w:lang w:val="en-NZ"/>
        </w:rPr>
      </w:pPr>
      <w:r>
        <w:t xml:space="preserve">Citizens lodge the complaint directly into the portal, which is downloaded by the PHED officials for further processing. </w:t>
      </w:r>
    </w:p>
    <w:p w:rsidR="00030A0E" w:rsidRPr="00030A0E" w:rsidRDefault="00030A0E" w:rsidP="00891D81">
      <w:pPr>
        <w:pStyle w:val="ListParagraph"/>
        <w:numPr>
          <w:ilvl w:val="0"/>
          <w:numId w:val="13"/>
        </w:numPr>
        <w:rPr>
          <w:lang w:val="en-NZ"/>
        </w:rPr>
      </w:pPr>
      <w:r>
        <w:t xml:space="preserve">Complaints registered via e-mail, FAX, call, letter etc. should be registered through an appropriate interface in the application. </w:t>
      </w:r>
    </w:p>
    <w:p w:rsidR="00030A0E" w:rsidRPr="00030A0E" w:rsidRDefault="00030A0E" w:rsidP="00891D81">
      <w:pPr>
        <w:pStyle w:val="ListParagraph"/>
        <w:numPr>
          <w:ilvl w:val="0"/>
          <w:numId w:val="13"/>
        </w:numPr>
        <w:rPr>
          <w:lang w:val="en-NZ"/>
        </w:rPr>
      </w:pPr>
      <w:r>
        <w:t xml:space="preserve">Complainants visit GMA to track the complaint Status </w:t>
      </w:r>
    </w:p>
    <w:p w:rsidR="00030A0E" w:rsidRPr="00030A0E" w:rsidRDefault="00030A0E" w:rsidP="00891D81">
      <w:pPr>
        <w:pStyle w:val="ListParagraph"/>
        <w:numPr>
          <w:ilvl w:val="0"/>
          <w:numId w:val="13"/>
        </w:numPr>
        <w:rPr>
          <w:lang w:val="en-NZ"/>
        </w:rPr>
      </w:pPr>
      <w:r>
        <w:t>Functional Architecture (GMA The token number should be generated for all complaints.</w:t>
      </w:r>
    </w:p>
    <w:p w:rsidR="00030A0E" w:rsidRPr="00030A0E" w:rsidRDefault="00030A0E" w:rsidP="00891D81">
      <w:pPr>
        <w:pStyle w:val="ListParagraph"/>
        <w:numPr>
          <w:ilvl w:val="0"/>
          <w:numId w:val="13"/>
        </w:numPr>
        <w:rPr>
          <w:lang w:val="en-NZ"/>
        </w:rPr>
      </w:pPr>
      <w:r>
        <w:t xml:space="preserve">Complaint Number Generation:  The unique number for complaints should be of the format - /YY. The running serial number should be reset every year. This will ensure that the token number is always unique. It may be noted that a generic token number definition may be required, as a two letter code may be assigned for the division within the token number as a prefix. This is especially important as it may be desirable to keep running numbers for complaints within a division, yet be able to distinguish complaints at state level by division and year, as well as department. A minimum number of digits may also be specified for the complaint number (e.g.”001” and not 1). </w:t>
      </w:r>
    </w:p>
    <w:p w:rsidR="00030A0E" w:rsidRPr="00030A0E" w:rsidRDefault="00030A0E" w:rsidP="00891D81">
      <w:pPr>
        <w:pStyle w:val="ListParagraph"/>
        <w:numPr>
          <w:ilvl w:val="0"/>
          <w:numId w:val="13"/>
        </w:numPr>
        <w:rPr>
          <w:lang w:val="en-NZ"/>
        </w:rPr>
      </w:pPr>
      <w:r>
        <w:t>Escalation:  The system will escalate the complaint, in case it is not resolved in the specified time. However, the complainant may also choose to escalate, wh</w:t>
      </w:r>
      <w:r w:rsidR="00F60AD7">
        <w:t>ich can be allowed based on pre-</w:t>
      </w:r>
      <w:r>
        <w:t xml:space="preserve">defined rules. </w:t>
      </w:r>
    </w:p>
    <w:p w:rsidR="00F60AD7" w:rsidRPr="00F60AD7" w:rsidRDefault="00030A0E" w:rsidP="00891D81">
      <w:pPr>
        <w:pStyle w:val="ListParagraph"/>
        <w:numPr>
          <w:ilvl w:val="0"/>
          <w:numId w:val="13"/>
        </w:numPr>
        <w:rPr>
          <w:lang w:val="en-NZ"/>
        </w:rPr>
      </w:pPr>
      <w:r>
        <w:t>User Profiles</w:t>
      </w:r>
      <w:r w:rsidR="00F60AD7">
        <w:t xml:space="preserve">: </w:t>
      </w:r>
    </w:p>
    <w:p w:rsidR="00F60AD7" w:rsidRPr="00F60AD7" w:rsidRDefault="00F60AD7" w:rsidP="00891D81">
      <w:pPr>
        <w:pStyle w:val="ListParagraph"/>
        <w:numPr>
          <w:ilvl w:val="1"/>
          <w:numId w:val="13"/>
        </w:numPr>
        <w:rPr>
          <w:lang w:val="en-NZ"/>
        </w:rPr>
      </w:pPr>
      <w:r>
        <w:t>Citizens:</w:t>
      </w:r>
      <w:r w:rsidR="00030A0E">
        <w:t xml:space="preserve"> </w:t>
      </w:r>
    </w:p>
    <w:p w:rsidR="00F60AD7" w:rsidRPr="00F60AD7" w:rsidRDefault="00030A0E" w:rsidP="00891D81">
      <w:pPr>
        <w:pStyle w:val="ListParagraph"/>
        <w:numPr>
          <w:ilvl w:val="2"/>
          <w:numId w:val="13"/>
        </w:numPr>
        <w:rPr>
          <w:lang w:val="en-NZ"/>
        </w:rPr>
      </w:pPr>
      <w:r>
        <w:t xml:space="preserve">Lodge complaints </w:t>
      </w:r>
    </w:p>
    <w:p w:rsidR="00F60AD7" w:rsidRPr="00F60AD7" w:rsidRDefault="00030A0E" w:rsidP="00891D81">
      <w:pPr>
        <w:pStyle w:val="ListParagraph"/>
        <w:numPr>
          <w:ilvl w:val="2"/>
          <w:numId w:val="13"/>
        </w:numPr>
        <w:rPr>
          <w:lang w:val="en-NZ"/>
        </w:rPr>
      </w:pPr>
      <w:r>
        <w:t xml:space="preserve">Check status of complaints </w:t>
      </w:r>
    </w:p>
    <w:p w:rsidR="00F60AD7" w:rsidRPr="00F60AD7" w:rsidRDefault="00030A0E" w:rsidP="00891D81">
      <w:pPr>
        <w:pStyle w:val="ListParagraph"/>
        <w:numPr>
          <w:ilvl w:val="2"/>
          <w:numId w:val="13"/>
        </w:numPr>
        <w:rPr>
          <w:lang w:val="en-NZ"/>
        </w:rPr>
      </w:pPr>
      <w:r>
        <w:t xml:space="preserve">Escalate complaints </w:t>
      </w:r>
    </w:p>
    <w:p w:rsidR="00F60AD7" w:rsidRPr="00F60AD7" w:rsidRDefault="00030A0E" w:rsidP="00891D81">
      <w:pPr>
        <w:pStyle w:val="ListParagraph"/>
        <w:numPr>
          <w:ilvl w:val="2"/>
          <w:numId w:val="13"/>
        </w:numPr>
        <w:rPr>
          <w:lang w:val="en-NZ"/>
        </w:rPr>
      </w:pPr>
      <w:r>
        <w:t xml:space="preserve">Download registered complaints </w:t>
      </w:r>
    </w:p>
    <w:p w:rsidR="00F60AD7" w:rsidRPr="00F60AD7" w:rsidRDefault="00030A0E" w:rsidP="00891D81">
      <w:pPr>
        <w:pStyle w:val="ListParagraph"/>
        <w:numPr>
          <w:ilvl w:val="2"/>
          <w:numId w:val="13"/>
        </w:numPr>
        <w:rPr>
          <w:lang w:val="en-NZ"/>
        </w:rPr>
      </w:pPr>
      <w:r>
        <w:t xml:space="preserve">Take print- out of complaints </w:t>
      </w:r>
    </w:p>
    <w:p w:rsidR="00030A0E" w:rsidRPr="00030A0E" w:rsidRDefault="00030A0E" w:rsidP="00891D81">
      <w:pPr>
        <w:pStyle w:val="ListParagraph"/>
        <w:numPr>
          <w:ilvl w:val="2"/>
          <w:numId w:val="13"/>
        </w:numPr>
        <w:rPr>
          <w:lang w:val="en-NZ"/>
        </w:rPr>
      </w:pPr>
      <w:r>
        <w:t xml:space="preserve">Provide feedback on the resolution provided </w:t>
      </w:r>
    </w:p>
    <w:p w:rsidR="00F60AD7" w:rsidRPr="00F60AD7" w:rsidRDefault="00030A0E" w:rsidP="00891D81">
      <w:pPr>
        <w:pStyle w:val="ListParagraph"/>
        <w:numPr>
          <w:ilvl w:val="1"/>
          <w:numId w:val="13"/>
        </w:numPr>
        <w:rPr>
          <w:lang w:val="en-NZ"/>
        </w:rPr>
      </w:pPr>
      <w:r>
        <w:t>PHED</w:t>
      </w:r>
      <w:r w:rsidR="00F60AD7">
        <w:t xml:space="preserve">: </w:t>
      </w:r>
    </w:p>
    <w:p w:rsidR="00F60AD7" w:rsidRPr="00F60AD7" w:rsidRDefault="00030A0E" w:rsidP="00891D81">
      <w:pPr>
        <w:pStyle w:val="ListParagraph"/>
        <w:numPr>
          <w:ilvl w:val="2"/>
          <w:numId w:val="13"/>
        </w:numPr>
        <w:rPr>
          <w:lang w:val="en-NZ"/>
        </w:rPr>
      </w:pPr>
      <w:r>
        <w:t xml:space="preserve">Receive complaints </w:t>
      </w:r>
    </w:p>
    <w:p w:rsidR="00F60AD7" w:rsidRPr="00F60AD7" w:rsidRDefault="00030A0E" w:rsidP="00891D81">
      <w:pPr>
        <w:pStyle w:val="ListParagraph"/>
        <w:numPr>
          <w:ilvl w:val="2"/>
          <w:numId w:val="13"/>
        </w:numPr>
        <w:rPr>
          <w:lang w:val="en-NZ"/>
        </w:rPr>
      </w:pPr>
      <w:r>
        <w:t xml:space="preserve">Process complaints </w:t>
      </w:r>
    </w:p>
    <w:p w:rsidR="00F60AD7" w:rsidRPr="00F60AD7" w:rsidRDefault="00030A0E" w:rsidP="00891D81">
      <w:pPr>
        <w:pStyle w:val="ListParagraph"/>
        <w:numPr>
          <w:ilvl w:val="2"/>
          <w:numId w:val="13"/>
        </w:numPr>
        <w:rPr>
          <w:lang w:val="en-NZ"/>
        </w:rPr>
      </w:pPr>
      <w:r>
        <w:t xml:space="preserve">Upload complaints </w:t>
      </w:r>
    </w:p>
    <w:p w:rsidR="00F60AD7" w:rsidRPr="00F60AD7" w:rsidRDefault="00030A0E" w:rsidP="00891D81">
      <w:pPr>
        <w:pStyle w:val="ListParagraph"/>
        <w:numPr>
          <w:ilvl w:val="2"/>
          <w:numId w:val="13"/>
        </w:numPr>
        <w:rPr>
          <w:lang w:val="en-NZ"/>
        </w:rPr>
      </w:pPr>
      <w:r>
        <w:t xml:space="preserve">Action on escalated complaints </w:t>
      </w:r>
    </w:p>
    <w:p w:rsidR="00030A0E" w:rsidRPr="00030A0E" w:rsidRDefault="00030A0E" w:rsidP="00891D81">
      <w:pPr>
        <w:pStyle w:val="ListParagraph"/>
        <w:numPr>
          <w:ilvl w:val="2"/>
          <w:numId w:val="13"/>
        </w:numPr>
        <w:rPr>
          <w:lang w:val="en-NZ"/>
        </w:rPr>
      </w:pPr>
      <w:r>
        <w:t xml:space="preserve">Generate MIS reports </w:t>
      </w:r>
    </w:p>
    <w:p w:rsidR="00F60AD7" w:rsidRPr="00F60AD7" w:rsidRDefault="00F60AD7" w:rsidP="00891D81">
      <w:pPr>
        <w:pStyle w:val="ListParagraph"/>
        <w:numPr>
          <w:ilvl w:val="1"/>
          <w:numId w:val="13"/>
        </w:numPr>
        <w:rPr>
          <w:lang w:val="en-NZ"/>
        </w:rPr>
      </w:pPr>
      <w:r>
        <w:t xml:space="preserve">Grievance cell Users: </w:t>
      </w:r>
    </w:p>
    <w:p w:rsidR="00F60AD7" w:rsidRPr="00F60AD7" w:rsidRDefault="00030A0E" w:rsidP="00891D81">
      <w:pPr>
        <w:pStyle w:val="ListParagraph"/>
        <w:numPr>
          <w:ilvl w:val="2"/>
          <w:numId w:val="13"/>
        </w:numPr>
        <w:rPr>
          <w:lang w:val="en-NZ"/>
        </w:rPr>
      </w:pPr>
      <w:r>
        <w:t xml:space="preserve">Monitor escalated complaints </w:t>
      </w:r>
    </w:p>
    <w:p w:rsidR="00F60AD7" w:rsidRPr="00F60AD7" w:rsidRDefault="00030A0E" w:rsidP="00891D81">
      <w:pPr>
        <w:pStyle w:val="ListParagraph"/>
        <w:numPr>
          <w:ilvl w:val="2"/>
          <w:numId w:val="13"/>
        </w:numPr>
        <w:rPr>
          <w:lang w:val="en-NZ"/>
        </w:rPr>
      </w:pPr>
      <w:r>
        <w:t xml:space="preserve">Analysis on the grievance </w:t>
      </w:r>
    </w:p>
    <w:p w:rsidR="00F60AD7" w:rsidRPr="00F60AD7" w:rsidRDefault="00030A0E" w:rsidP="00891D81">
      <w:pPr>
        <w:pStyle w:val="ListParagraph"/>
        <w:numPr>
          <w:ilvl w:val="2"/>
          <w:numId w:val="13"/>
        </w:numPr>
        <w:rPr>
          <w:lang w:val="en-NZ"/>
        </w:rPr>
      </w:pPr>
      <w:r>
        <w:t xml:space="preserve">Analysis of grievance management of the Urban Sector </w:t>
      </w:r>
    </w:p>
    <w:p w:rsidR="00F60AD7" w:rsidRPr="00F60AD7" w:rsidRDefault="00030A0E" w:rsidP="00891D81">
      <w:pPr>
        <w:pStyle w:val="ListParagraph"/>
        <w:numPr>
          <w:ilvl w:val="2"/>
          <w:numId w:val="13"/>
        </w:numPr>
        <w:rPr>
          <w:lang w:val="en-NZ"/>
        </w:rPr>
      </w:pPr>
      <w:r>
        <w:t xml:space="preserve">Analysis of grievance by geography, and classes of grievances </w:t>
      </w:r>
    </w:p>
    <w:p w:rsidR="00030A0E" w:rsidRPr="00F60AD7" w:rsidRDefault="00030A0E" w:rsidP="00891D81">
      <w:pPr>
        <w:pStyle w:val="ListParagraph"/>
        <w:numPr>
          <w:ilvl w:val="2"/>
          <w:numId w:val="13"/>
        </w:numPr>
        <w:rPr>
          <w:lang w:val="en-NZ"/>
        </w:rPr>
      </w:pPr>
      <w:r>
        <w:t xml:space="preserve">View grievance status and details </w:t>
      </w:r>
    </w:p>
    <w:p w:rsidR="00F60AD7" w:rsidRPr="00F60AD7" w:rsidRDefault="00030A0E" w:rsidP="00891D81">
      <w:pPr>
        <w:pStyle w:val="ListParagraph"/>
        <w:numPr>
          <w:ilvl w:val="0"/>
          <w:numId w:val="13"/>
        </w:numPr>
        <w:rPr>
          <w:lang w:val="en-NZ"/>
        </w:rPr>
      </w:pPr>
      <w:r>
        <w:t>Grievance page</w:t>
      </w:r>
      <w:r w:rsidR="00F60AD7">
        <w:t>:</w:t>
      </w:r>
      <w:r>
        <w:t xml:space="preserve"> </w:t>
      </w:r>
    </w:p>
    <w:p w:rsidR="00F60AD7" w:rsidRPr="00F60AD7" w:rsidRDefault="00030A0E" w:rsidP="00891D81">
      <w:pPr>
        <w:pStyle w:val="ListParagraph"/>
        <w:numPr>
          <w:ilvl w:val="1"/>
          <w:numId w:val="13"/>
        </w:numPr>
        <w:rPr>
          <w:lang w:val="en-NZ"/>
        </w:rPr>
      </w:pPr>
      <w:r>
        <w:t>Access to the Grievance input form</w:t>
      </w:r>
    </w:p>
    <w:p w:rsidR="00F60AD7" w:rsidRPr="00F60AD7" w:rsidRDefault="00030A0E" w:rsidP="00891D81">
      <w:pPr>
        <w:pStyle w:val="ListParagraph"/>
        <w:numPr>
          <w:ilvl w:val="1"/>
          <w:numId w:val="13"/>
        </w:numPr>
        <w:rPr>
          <w:lang w:val="en-NZ"/>
        </w:rPr>
      </w:pPr>
      <w:r>
        <w:t xml:space="preserve">Upload / transfer of grievances to GMA portal </w:t>
      </w:r>
    </w:p>
    <w:p w:rsidR="00F60AD7" w:rsidRPr="00F60AD7" w:rsidRDefault="00030A0E" w:rsidP="00891D81">
      <w:pPr>
        <w:pStyle w:val="ListParagraph"/>
        <w:numPr>
          <w:ilvl w:val="1"/>
          <w:numId w:val="13"/>
        </w:numPr>
        <w:rPr>
          <w:lang w:val="en-NZ"/>
        </w:rPr>
      </w:pPr>
      <w:r>
        <w:t>A fully functional dashboard, customized for the user location, division and access rights, will provide:</w:t>
      </w:r>
    </w:p>
    <w:p w:rsidR="00F60AD7" w:rsidRPr="00F60AD7" w:rsidRDefault="00030A0E" w:rsidP="00891D81">
      <w:pPr>
        <w:pStyle w:val="ListParagraph"/>
        <w:numPr>
          <w:ilvl w:val="2"/>
          <w:numId w:val="13"/>
        </w:numPr>
        <w:rPr>
          <w:lang w:val="en-NZ"/>
        </w:rPr>
      </w:pPr>
      <w:r>
        <w:t xml:space="preserve">List of pending grievances, with provision to view, and update </w:t>
      </w:r>
    </w:p>
    <w:p w:rsidR="00F60AD7" w:rsidRPr="00F60AD7" w:rsidRDefault="00030A0E" w:rsidP="00891D81">
      <w:pPr>
        <w:pStyle w:val="ListParagraph"/>
        <w:numPr>
          <w:ilvl w:val="2"/>
          <w:numId w:val="13"/>
        </w:numPr>
        <w:rPr>
          <w:lang w:val="en-NZ"/>
        </w:rPr>
      </w:pPr>
      <w:r>
        <w:t xml:space="preserve">Interface to see feedback from portal </w:t>
      </w:r>
    </w:p>
    <w:p w:rsidR="00030A0E" w:rsidRPr="00F60AD7" w:rsidRDefault="00030A0E" w:rsidP="00891D81">
      <w:pPr>
        <w:pStyle w:val="ListParagraph"/>
        <w:numPr>
          <w:ilvl w:val="2"/>
          <w:numId w:val="13"/>
        </w:numPr>
        <w:rPr>
          <w:lang w:val="en-NZ"/>
        </w:rPr>
      </w:pPr>
      <w:r>
        <w:t>MIS reports - ser</w:t>
      </w:r>
      <w:r w:rsidR="00F60AD7">
        <w:t>vice category-wise, service sub-</w:t>
      </w:r>
      <w:r>
        <w:t xml:space="preserve">category wise, overall, analytical reports, benchmarking of a particular division against others etc. Reports should have capabilities of graphical representations, aggregated tabular and drill down functionality </w:t>
      </w:r>
    </w:p>
    <w:p w:rsidR="00F60AD7" w:rsidRPr="00F60AD7" w:rsidRDefault="00030A0E" w:rsidP="00891D81">
      <w:pPr>
        <w:pStyle w:val="ListParagraph"/>
        <w:numPr>
          <w:ilvl w:val="0"/>
          <w:numId w:val="13"/>
        </w:numPr>
        <w:rPr>
          <w:lang w:val="en-NZ"/>
        </w:rPr>
      </w:pPr>
      <w:r>
        <w:t>PHED’s User Interface &amp; Dashboard</w:t>
      </w:r>
      <w:r w:rsidR="00F60AD7">
        <w:t>:</w:t>
      </w:r>
    </w:p>
    <w:p w:rsidR="00346AC2" w:rsidRDefault="00030A0E" w:rsidP="00891D81">
      <w:pPr>
        <w:pStyle w:val="ListParagraph"/>
        <w:numPr>
          <w:ilvl w:val="1"/>
          <w:numId w:val="13"/>
        </w:numPr>
      </w:pPr>
      <w:r>
        <w:t xml:space="preserve">To escalate the grievances </w:t>
      </w:r>
    </w:p>
    <w:p w:rsidR="00346AC2" w:rsidRDefault="00030A0E" w:rsidP="00891D81">
      <w:pPr>
        <w:pStyle w:val="ListParagraph"/>
        <w:numPr>
          <w:ilvl w:val="1"/>
          <w:numId w:val="13"/>
        </w:numPr>
      </w:pPr>
      <w:r>
        <w:t xml:space="preserve">To view and update status &amp; comments of grievances </w:t>
      </w:r>
    </w:p>
    <w:p w:rsidR="00346AC2" w:rsidRDefault="00030A0E" w:rsidP="00891D81">
      <w:pPr>
        <w:pStyle w:val="ListParagraph"/>
        <w:numPr>
          <w:ilvl w:val="1"/>
          <w:numId w:val="13"/>
        </w:numPr>
      </w:pPr>
      <w:r>
        <w:t>To be able to track and monitor the grievance handled by divisions</w:t>
      </w:r>
    </w:p>
    <w:p w:rsidR="00030A0E" w:rsidRPr="00346AC2" w:rsidRDefault="00030A0E" w:rsidP="00891D81">
      <w:pPr>
        <w:pStyle w:val="ListParagraph"/>
        <w:numPr>
          <w:ilvl w:val="1"/>
          <w:numId w:val="13"/>
        </w:numPr>
      </w:pPr>
      <w:r>
        <w:t xml:space="preserve">Detailed MIS Reports - overall, Division wise, benchmarking of Divisions amongst each other. Detailed 45 Sr. Module Requirement Description report for each division (as described above) </w:t>
      </w:r>
    </w:p>
    <w:p w:rsidR="00030A0E" w:rsidRPr="00030A0E" w:rsidRDefault="00030A0E" w:rsidP="00891D81">
      <w:pPr>
        <w:pStyle w:val="ListParagraph"/>
        <w:numPr>
          <w:ilvl w:val="0"/>
          <w:numId w:val="13"/>
        </w:numPr>
        <w:rPr>
          <w:lang w:val="en-NZ"/>
        </w:rPr>
      </w:pPr>
      <w:r>
        <w:t xml:space="preserve">19 Citizens, Business, &amp; other agencies 1. Access to Grievance input form. An option to prevent multiple complaints for a single issue in aspecific service area may also be considered for the complainant, based on authentication. 2. Access to view status of complaints 3. Access to escalate complaints 4. Ability to provide additional information, if needed by PHED For all citizens, 1. Basic statistics on department wise complaint inventory and resolution, average TATs, complaints types, and trends in complaint resolution. </w:t>
      </w:r>
    </w:p>
    <w:p w:rsidR="00030A0E" w:rsidRPr="00030A0E" w:rsidRDefault="00030A0E" w:rsidP="00891D81">
      <w:pPr>
        <w:pStyle w:val="ListParagraph"/>
        <w:numPr>
          <w:ilvl w:val="0"/>
          <w:numId w:val="13"/>
        </w:numPr>
        <w:rPr>
          <w:lang w:val="en-NZ"/>
        </w:rPr>
      </w:pPr>
      <w:r>
        <w:t xml:space="preserve">20 Grievance Resolution Workflow The status of the complaint should be REGISTERED &amp; OPEN when the complaint is entered into the portal </w:t>
      </w:r>
    </w:p>
    <w:p w:rsidR="00030A0E" w:rsidRPr="00030A0E" w:rsidRDefault="00030A0E" w:rsidP="00891D81">
      <w:pPr>
        <w:pStyle w:val="ListParagraph"/>
        <w:numPr>
          <w:ilvl w:val="0"/>
          <w:numId w:val="13"/>
        </w:numPr>
        <w:rPr>
          <w:lang w:val="en-NZ"/>
        </w:rPr>
      </w:pPr>
      <w:r>
        <w:t xml:space="preserve">21 The system should change the status of the complaint to REJECTED when the PHED rejects the complaint. </w:t>
      </w:r>
    </w:p>
    <w:p w:rsidR="00030A0E" w:rsidRPr="00030A0E" w:rsidRDefault="00030A0E" w:rsidP="00891D81">
      <w:pPr>
        <w:pStyle w:val="ListParagraph"/>
        <w:numPr>
          <w:ilvl w:val="0"/>
          <w:numId w:val="13"/>
        </w:numPr>
        <w:rPr>
          <w:lang w:val="en-NZ"/>
        </w:rPr>
      </w:pPr>
      <w:r>
        <w:t xml:space="preserve">22 The system should change the status of the complaint to RESOLVED when the PHED resolves the complaint </w:t>
      </w:r>
    </w:p>
    <w:p w:rsidR="00030A0E" w:rsidRPr="00030A0E" w:rsidRDefault="00030A0E" w:rsidP="00891D81">
      <w:pPr>
        <w:pStyle w:val="ListParagraph"/>
        <w:numPr>
          <w:ilvl w:val="0"/>
          <w:numId w:val="13"/>
        </w:numPr>
        <w:rPr>
          <w:lang w:val="en-NZ"/>
        </w:rPr>
      </w:pPr>
      <w:r>
        <w:t>23 An option to assign a complaint as “NON RESOLVABLE”, with corresponding reason (any may be a date when the complaint may be resolved in the future), is required. This will be especially true in cases where capital expenditure or approvals are required for the provision of specific services in defined areas.</w:t>
      </w:r>
    </w:p>
    <w:p w:rsidR="00030A0E" w:rsidRPr="00030A0E" w:rsidRDefault="00030A0E" w:rsidP="00891D81">
      <w:pPr>
        <w:pStyle w:val="ListParagraph"/>
        <w:numPr>
          <w:ilvl w:val="0"/>
          <w:numId w:val="13"/>
        </w:numPr>
        <w:rPr>
          <w:lang w:val="en-NZ"/>
        </w:rPr>
      </w:pPr>
      <w:r>
        <w:t xml:space="preserve"> 24 The system should change the status of the complaint to ESCALATED when the complaint is escalated manually or automatically. </w:t>
      </w:r>
    </w:p>
    <w:p w:rsidR="00030A0E" w:rsidRPr="00030A0E" w:rsidRDefault="00030A0E" w:rsidP="00891D81">
      <w:pPr>
        <w:pStyle w:val="ListParagraph"/>
        <w:numPr>
          <w:ilvl w:val="0"/>
          <w:numId w:val="13"/>
        </w:numPr>
        <w:rPr>
          <w:lang w:val="en-NZ"/>
        </w:rPr>
      </w:pPr>
      <w:r>
        <w:t xml:space="preserve">25 The system should change the status to CLOSED when the request for closure is accepted by PHED. The final status – RESOLVED, NON-RESOLVABLE or REJECTED should also remain as a qualifier. </w:t>
      </w:r>
    </w:p>
    <w:p w:rsidR="00030A0E" w:rsidRPr="00030A0E" w:rsidRDefault="00030A0E" w:rsidP="00891D81">
      <w:pPr>
        <w:pStyle w:val="ListParagraph"/>
        <w:numPr>
          <w:ilvl w:val="0"/>
          <w:numId w:val="13"/>
        </w:numPr>
        <w:rPr>
          <w:lang w:val="en-NZ"/>
        </w:rPr>
      </w:pPr>
      <w:r>
        <w:t xml:space="preserve">26 The system should change the status to REOPEN when the ESCALATED complaint is accepted by the PHED </w:t>
      </w:r>
    </w:p>
    <w:p w:rsidR="00030A0E" w:rsidRPr="00030A0E" w:rsidRDefault="00030A0E" w:rsidP="00891D81">
      <w:pPr>
        <w:pStyle w:val="ListParagraph"/>
        <w:numPr>
          <w:ilvl w:val="0"/>
          <w:numId w:val="13"/>
        </w:numPr>
        <w:rPr>
          <w:lang w:val="en-NZ"/>
        </w:rPr>
      </w:pPr>
      <w:r>
        <w:t xml:space="preserve">27 The system should allow the complaint in the REOPEN state to be changed to RESOLVED, or any of the options listed above </w:t>
      </w:r>
    </w:p>
    <w:p w:rsidR="00030A0E" w:rsidRPr="00030A0E" w:rsidRDefault="00030A0E" w:rsidP="00891D81">
      <w:pPr>
        <w:pStyle w:val="ListParagraph"/>
        <w:numPr>
          <w:ilvl w:val="0"/>
          <w:numId w:val="13"/>
        </w:numPr>
        <w:rPr>
          <w:lang w:val="en-NZ"/>
        </w:rPr>
      </w:pPr>
      <w:r>
        <w:t xml:space="preserve">28 The system should allow the status to INPUT PENDING FROM COMPLAINANT when the PHED sought information from the complainant </w:t>
      </w:r>
    </w:p>
    <w:p w:rsidR="00030A0E" w:rsidRPr="00030A0E" w:rsidRDefault="00030A0E" w:rsidP="00891D81">
      <w:pPr>
        <w:pStyle w:val="ListParagraph"/>
        <w:numPr>
          <w:ilvl w:val="0"/>
          <w:numId w:val="13"/>
        </w:numPr>
        <w:rPr>
          <w:lang w:val="en-NZ"/>
        </w:rPr>
      </w:pPr>
      <w:r>
        <w:t xml:space="preserve">29 The system should change the status of the complaints in the RESOLVED or REJECTED state to CLOSED state if no action is taken on it for a stipulated time. The system shall send the reminders to concerned officers before taking any action. . The final status – RESOLVED, NON-RESOLVABLE or REJECTED should also remain as a qualifier 46 Sr. Module Requirement Description </w:t>
      </w:r>
    </w:p>
    <w:p w:rsidR="00030A0E" w:rsidRPr="00030A0E" w:rsidRDefault="00030A0E" w:rsidP="00891D81">
      <w:pPr>
        <w:pStyle w:val="ListParagraph"/>
        <w:numPr>
          <w:ilvl w:val="0"/>
          <w:numId w:val="13"/>
        </w:numPr>
        <w:rPr>
          <w:lang w:val="en-NZ"/>
        </w:rPr>
      </w:pPr>
      <w:r>
        <w:t xml:space="preserve">30 Complaint registration The system should allow citizens to enter the complaints directly into the portal. </w:t>
      </w:r>
    </w:p>
    <w:p w:rsidR="00030A0E" w:rsidRPr="00030A0E" w:rsidRDefault="00030A0E" w:rsidP="00891D81">
      <w:pPr>
        <w:pStyle w:val="ListParagraph"/>
        <w:numPr>
          <w:ilvl w:val="0"/>
          <w:numId w:val="13"/>
        </w:numPr>
        <w:rPr>
          <w:lang w:val="en-NZ"/>
        </w:rPr>
      </w:pPr>
      <w:r>
        <w:t xml:space="preserve">31 The system should allow citizens to register themselves on the portal. Verification of users will be done through the mechanism of sending activation codes on mobile / e-mail. Password generation rules will need to be defined. Password will be stored as digest. Forgot password and standard web features shall be enabled. The system should keep the history of complaints/feedback registered/provided &amp; subsequent resolution provided by the registered users. </w:t>
      </w:r>
    </w:p>
    <w:p w:rsidR="00030A0E" w:rsidRPr="00030A0E" w:rsidRDefault="00030A0E" w:rsidP="00891D81">
      <w:pPr>
        <w:pStyle w:val="ListParagraph"/>
        <w:numPr>
          <w:ilvl w:val="0"/>
          <w:numId w:val="13"/>
        </w:numPr>
        <w:rPr>
          <w:lang w:val="en-NZ"/>
        </w:rPr>
      </w:pPr>
      <w:r>
        <w:t xml:space="preserve">32 The system should allow citizens to lodge a complaint without even registering themselves on the portal. </w:t>
      </w:r>
    </w:p>
    <w:p w:rsidR="00030A0E" w:rsidRPr="00030A0E" w:rsidRDefault="00030A0E" w:rsidP="00891D81">
      <w:pPr>
        <w:pStyle w:val="ListParagraph"/>
        <w:numPr>
          <w:ilvl w:val="0"/>
          <w:numId w:val="13"/>
        </w:numPr>
        <w:rPr>
          <w:lang w:val="en-NZ"/>
        </w:rPr>
      </w:pPr>
      <w:r>
        <w:t xml:space="preserve">33 The system should capture the following minimum details: - Complainant details including but not limited to name, address, district, block, panchayat, contact details, APL/BPL, profession etc. and complaint details including but not limited to complaint category/sub-category, first time complaint or escalation, type of complaint, details of complaint. System should allow the user to upload documents in .pdf, picture, .doc etc. format. In case the complaint is a repeat complaint, previous complaint details may also be captured. </w:t>
      </w:r>
    </w:p>
    <w:p w:rsidR="00030A0E" w:rsidRPr="00030A0E" w:rsidRDefault="00030A0E" w:rsidP="00891D81">
      <w:pPr>
        <w:pStyle w:val="ListParagraph"/>
        <w:numPr>
          <w:ilvl w:val="0"/>
          <w:numId w:val="13"/>
        </w:numPr>
        <w:rPr>
          <w:lang w:val="en-NZ"/>
        </w:rPr>
      </w:pPr>
      <w:r>
        <w:t xml:space="preserve">34 The system should generate Unique ID on successful registration of the complaint </w:t>
      </w:r>
    </w:p>
    <w:p w:rsidR="00030A0E" w:rsidRPr="00030A0E" w:rsidRDefault="00030A0E" w:rsidP="00891D81">
      <w:pPr>
        <w:pStyle w:val="ListParagraph"/>
        <w:numPr>
          <w:ilvl w:val="0"/>
          <w:numId w:val="13"/>
        </w:numPr>
        <w:rPr>
          <w:lang w:val="en-NZ"/>
        </w:rPr>
      </w:pPr>
      <w:r>
        <w:t xml:space="preserve">35 SMS or eMail should be sent to complainant, as well as the concerned officer of the PHED. </w:t>
      </w:r>
    </w:p>
    <w:p w:rsidR="00030A0E" w:rsidRPr="00030A0E" w:rsidRDefault="00030A0E" w:rsidP="00891D81">
      <w:pPr>
        <w:pStyle w:val="ListParagraph"/>
        <w:numPr>
          <w:ilvl w:val="0"/>
          <w:numId w:val="13"/>
        </w:numPr>
        <w:rPr>
          <w:lang w:val="en-NZ"/>
        </w:rPr>
      </w:pPr>
      <w:r>
        <w:t xml:space="preserve">36 An SMS should be sent to the complainant with the registration code along with very brief summary of complaint. </w:t>
      </w:r>
    </w:p>
    <w:p w:rsidR="00030A0E" w:rsidRPr="00030A0E" w:rsidRDefault="00030A0E" w:rsidP="00891D81">
      <w:pPr>
        <w:pStyle w:val="ListParagraph"/>
        <w:numPr>
          <w:ilvl w:val="0"/>
          <w:numId w:val="13"/>
        </w:numPr>
        <w:rPr>
          <w:lang w:val="en-NZ"/>
        </w:rPr>
      </w:pPr>
      <w:r>
        <w:t xml:space="preserve">37 A consolidated SMS should be sent to mid/senior level officers during working hours on a defined frequency. It may be noted that the status of all complaints will be available on-line. </w:t>
      </w:r>
    </w:p>
    <w:p w:rsidR="00030A0E" w:rsidRPr="00030A0E" w:rsidRDefault="00030A0E" w:rsidP="00891D81">
      <w:pPr>
        <w:pStyle w:val="ListParagraph"/>
        <w:numPr>
          <w:ilvl w:val="0"/>
          <w:numId w:val="13"/>
        </w:numPr>
        <w:rPr>
          <w:lang w:val="en-NZ"/>
        </w:rPr>
      </w:pPr>
      <w:r>
        <w:t xml:space="preserve">38 The system should provide an interface to the PHED divisions/state office to view/download the complaints. </w:t>
      </w:r>
    </w:p>
    <w:p w:rsidR="00030A0E" w:rsidRPr="00030A0E" w:rsidRDefault="00030A0E" w:rsidP="00891D81">
      <w:pPr>
        <w:pStyle w:val="ListParagraph"/>
        <w:numPr>
          <w:ilvl w:val="0"/>
          <w:numId w:val="13"/>
        </w:numPr>
        <w:rPr>
          <w:lang w:val="en-NZ"/>
        </w:rPr>
      </w:pPr>
      <w:r>
        <w:t xml:space="preserve">39 Complaint received by CGRC The system should allow cell to login to the portal and lodge a complaint on behalf of the citizens based on the complaint received by them through call, letter, FAX, personal visit etc. </w:t>
      </w:r>
    </w:p>
    <w:p w:rsidR="00030A0E" w:rsidRPr="00030A0E" w:rsidRDefault="00030A0E" w:rsidP="00891D81">
      <w:pPr>
        <w:pStyle w:val="ListParagraph"/>
        <w:numPr>
          <w:ilvl w:val="0"/>
          <w:numId w:val="13"/>
        </w:numPr>
        <w:rPr>
          <w:lang w:val="en-NZ"/>
        </w:rPr>
      </w:pPr>
      <w:r>
        <w:t xml:space="preserve">40 Escalation of complaint by System (Auto Escalation) The system should have an auto-escalation process, which would run on a scheduled basis </w:t>
      </w:r>
    </w:p>
    <w:p w:rsidR="00030A0E" w:rsidRPr="00030A0E" w:rsidRDefault="00030A0E" w:rsidP="00891D81">
      <w:pPr>
        <w:pStyle w:val="ListParagraph"/>
        <w:numPr>
          <w:ilvl w:val="0"/>
          <w:numId w:val="13"/>
        </w:numPr>
        <w:rPr>
          <w:lang w:val="en-NZ"/>
        </w:rPr>
      </w:pPr>
      <w:r>
        <w:t xml:space="preserve">41 The auto-escalation process should search for complaints with REGISTERED status with update date of the complaint more than the number of days defined in the master and send the complaints to the escalation engine. The escalation engine may 47 Sr. Module Requirement Description support multi-tier escalations and will provide for confirmation of receipt of the complaint, as well as provision to escalate to officers with temporary charge in case the primary resource is absent / not available. </w:t>
      </w:r>
    </w:p>
    <w:p w:rsidR="00030A0E" w:rsidRPr="00030A0E" w:rsidRDefault="00030A0E" w:rsidP="00891D81">
      <w:pPr>
        <w:pStyle w:val="ListParagraph"/>
        <w:numPr>
          <w:ilvl w:val="0"/>
          <w:numId w:val="13"/>
        </w:numPr>
        <w:rPr>
          <w:lang w:val="en-NZ"/>
        </w:rPr>
      </w:pPr>
      <w:r>
        <w:t xml:space="preserve">42 Escalation by PHED The system should allow the PHED grievance cell to escalate the complaints from the user, and mark them as priority. </w:t>
      </w:r>
    </w:p>
    <w:p w:rsidR="00030A0E" w:rsidRPr="00030A0E" w:rsidRDefault="00030A0E" w:rsidP="00891D81">
      <w:pPr>
        <w:pStyle w:val="ListParagraph"/>
        <w:numPr>
          <w:ilvl w:val="0"/>
          <w:numId w:val="13"/>
        </w:numPr>
        <w:rPr>
          <w:lang w:val="en-NZ"/>
        </w:rPr>
      </w:pPr>
      <w:r>
        <w:t xml:space="preserve">43 The system should mark the status of the complaints escalated by PHED as PHED ESCALATED and mark the complaint as HIGH priority complaint. </w:t>
      </w:r>
    </w:p>
    <w:p w:rsidR="00030A0E" w:rsidRPr="00030A0E" w:rsidRDefault="00030A0E" w:rsidP="00891D81">
      <w:pPr>
        <w:pStyle w:val="ListParagraph"/>
        <w:numPr>
          <w:ilvl w:val="0"/>
          <w:numId w:val="13"/>
        </w:numPr>
        <w:rPr>
          <w:lang w:val="en-NZ"/>
        </w:rPr>
      </w:pPr>
      <w:r>
        <w:t xml:space="preserve">44 Escalation Engine The system should identify the concerned user defined in the master on the basis of divisions, service type and functional area. This user should be set as the action user. </w:t>
      </w:r>
    </w:p>
    <w:p w:rsidR="00030A0E" w:rsidRPr="00030A0E" w:rsidRDefault="00030A0E" w:rsidP="00891D81">
      <w:pPr>
        <w:pStyle w:val="ListParagraph"/>
        <w:numPr>
          <w:ilvl w:val="0"/>
          <w:numId w:val="13"/>
        </w:numPr>
        <w:rPr>
          <w:lang w:val="en-NZ"/>
        </w:rPr>
      </w:pPr>
      <w:r>
        <w:t xml:space="preserve">45 The system should send a mail to the action user giving details of the complaint. </w:t>
      </w:r>
    </w:p>
    <w:p w:rsidR="00030A0E" w:rsidRPr="00030A0E" w:rsidRDefault="00030A0E" w:rsidP="00891D81">
      <w:pPr>
        <w:pStyle w:val="ListParagraph"/>
        <w:numPr>
          <w:ilvl w:val="0"/>
          <w:numId w:val="13"/>
        </w:numPr>
        <w:rPr>
          <w:lang w:val="en-NZ"/>
        </w:rPr>
      </w:pPr>
      <w:r>
        <w:t xml:space="preserve">46 The status of the complaint should be changed to ESCALATED. </w:t>
      </w:r>
    </w:p>
    <w:p w:rsidR="00030A0E" w:rsidRPr="00030A0E" w:rsidRDefault="00030A0E" w:rsidP="00891D81">
      <w:pPr>
        <w:pStyle w:val="ListParagraph"/>
        <w:numPr>
          <w:ilvl w:val="0"/>
          <w:numId w:val="13"/>
        </w:numPr>
        <w:rPr>
          <w:lang w:val="en-NZ"/>
        </w:rPr>
      </w:pPr>
      <w:r>
        <w:t xml:space="preserve">47 Action on Escalation The system should allow the action user to login to the portal and view the escalated complaints. At intervals, consolidated complaints – with new complaints and status of older complaints will be “pushed”, through e-mail to the action user. Copies may be marked to other officials based on rules defined in the workflow. </w:t>
      </w:r>
    </w:p>
    <w:p w:rsidR="00030A0E" w:rsidRPr="00030A0E" w:rsidRDefault="00030A0E" w:rsidP="00891D81">
      <w:pPr>
        <w:pStyle w:val="ListParagraph"/>
        <w:numPr>
          <w:ilvl w:val="0"/>
          <w:numId w:val="13"/>
        </w:numPr>
        <w:rPr>
          <w:lang w:val="en-NZ"/>
        </w:rPr>
      </w:pPr>
      <w:r>
        <w:t xml:space="preserve">48 The action user should be allowed to either accept the escalated complaint or request for closure of the complaint to PHED. </w:t>
      </w:r>
    </w:p>
    <w:p w:rsidR="00030A0E" w:rsidRPr="00030A0E" w:rsidRDefault="00030A0E" w:rsidP="00891D81">
      <w:pPr>
        <w:pStyle w:val="ListParagraph"/>
        <w:numPr>
          <w:ilvl w:val="0"/>
          <w:numId w:val="13"/>
        </w:numPr>
        <w:rPr>
          <w:lang w:val="en-NZ"/>
        </w:rPr>
      </w:pPr>
      <w:r>
        <w:t xml:space="preserve">49 The system should change the status of the complaint to REOPEN when the complaint is accepted by the action user. </w:t>
      </w:r>
    </w:p>
    <w:p w:rsidR="00030A0E" w:rsidRPr="00030A0E" w:rsidRDefault="00030A0E" w:rsidP="00891D81">
      <w:pPr>
        <w:pStyle w:val="ListParagraph"/>
        <w:numPr>
          <w:ilvl w:val="0"/>
          <w:numId w:val="13"/>
        </w:numPr>
        <w:rPr>
          <w:lang w:val="en-NZ"/>
        </w:rPr>
      </w:pPr>
      <w:r>
        <w:t xml:space="preserve">50 The system should send the complaint to the state admin user if the complaint is sent for closure. </w:t>
      </w:r>
    </w:p>
    <w:p w:rsidR="00030A0E" w:rsidRPr="00030A0E" w:rsidRDefault="00030A0E" w:rsidP="00891D81">
      <w:pPr>
        <w:pStyle w:val="ListParagraph"/>
        <w:numPr>
          <w:ilvl w:val="0"/>
          <w:numId w:val="13"/>
        </w:numPr>
        <w:rPr>
          <w:lang w:val="en-NZ"/>
        </w:rPr>
      </w:pPr>
      <w:r>
        <w:t xml:space="preserve">51 Closure Approval by PHED The system should allow the PHED user to either accept or reject the request sent for closure. </w:t>
      </w:r>
    </w:p>
    <w:p w:rsidR="00030A0E" w:rsidRPr="00030A0E" w:rsidRDefault="00030A0E" w:rsidP="00891D81">
      <w:pPr>
        <w:pStyle w:val="ListParagraph"/>
        <w:numPr>
          <w:ilvl w:val="0"/>
          <w:numId w:val="13"/>
        </w:numPr>
        <w:rPr>
          <w:lang w:val="en-NZ"/>
        </w:rPr>
      </w:pPr>
      <w:r>
        <w:t xml:space="preserve">52 If the request is rejected, the complaint status should remain escalated. If the request is accepted, the complaint status should change to CLOSED. A complete audit trail is expected to be maintained for all transactions. </w:t>
      </w:r>
    </w:p>
    <w:p w:rsidR="00030A0E" w:rsidRPr="00030A0E" w:rsidRDefault="00030A0E" w:rsidP="00891D81">
      <w:pPr>
        <w:pStyle w:val="ListParagraph"/>
        <w:numPr>
          <w:ilvl w:val="0"/>
          <w:numId w:val="13"/>
        </w:numPr>
        <w:rPr>
          <w:lang w:val="en-NZ"/>
        </w:rPr>
      </w:pPr>
      <w:r>
        <w:t xml:space="preserve">53 The system should send notification to complainant regarding closure of the complaint through SMS and e-mail </w:t>
      </w:r>
    </w:p>
    <w:p w:rsidR="00030A0E" w:rsidRPr="00030A0E" w:rsidRDefault="00030A0E" w:rsidP="00891D81">
      <w:pPr>
        <w:pStyle w:val="ListParagraph"/>
        <w:numPr>
          <w:ilvl w:val="0"/>
          <w:numId w:val="13"/>
        </w:numPr>
        <w:rPr>
          <w:lang w:val="en-NZ"/>
        </w:rPr>
      </w:pPr>
      <w:r>
        <w:t xml:space="preserve">54 SLA Engine The system should run an automated process, which would search for the complaints in the following state: ESCALATED, REOPEN, NON RESOLVABLE and PHED ESCALATED. </w:t>
      </w:r>
    </w:p>
    <w:p w:rsidR="00030A0E" w:rsidRPr="00030A0E" w:rsidRDefault="00030A0E" w:rsidP="00891D81">
      <w:pPr>
        <w:pStyle w:val="ListParagraph"/>
        <w:numPr>
          <w:ilvl w:val="0"/>
          <w:numId w:val="13"/>
        </w:numPr>
        <w:rPr>
          <w:lang w:val="en-NZ"/>
        </w:rPr>
      </w:pPr>
      <w:r>
        <w:t xml:space="preserve">55 The system should identify the complaint level of each complaint, on the basis of the PHED, product type, functional area and complaint type. Each complaint level will have a defined number of days associated with it to act on the 48 Sr. Module Requirement Description complaint in the master setup. This may also be customizable at type of service level. </w:t>
      </w:r>
    </w:p>
    <w:p w:rsidR="00030A0E" w:rsidRPr="00030A0E" w:rsidRDefault="00030A0E" w:rsidP="00891D81">
      <w:pPr>
        <w:pStyle w:val="ListParagraph"/>
        <w:numPr>
          <w:ilvl w:val="0"/>
          <w:numId w:val="13"/>
        </w:numPr>
        <w:rPr>
          <w:lang w:val="en-NZ"/>
        </w:rPr>
      </w:pPr>
      <w:r>
        <w:t xml:space="preserve">56 If the complaint status has remained in the current state for more number of days than the number of days defined in the SLA master, the system should notify the users defined in the SLA master. A reminder for such notification should be sent to the action user prior to the escalation. </w:t>
      </w:r>
    </w:p>
    <w:p w:rsidR="00030A0E" w:rsidRPr="00030A0E" w:rsidRDefault="00030A0E" w:rsidP="00891D81">
      <w:pPr>
        <w:pStyle w:val="ListParagraph"/>
        <w:numPr>
          <w:ilvl w:val="0"/>
          <w:numId w:val="13"/>
        </w:numPr>
        <w:rPr>
          <w:lang w:val="en-NZ"/>
        </w:rPr>
      </w:pPr>
      <w:r>
        <w:t xml:space="preserve">57 Check Status and View Details The system should allow the complainant to search for the complaint on the portal on the basis of Token Number. The compliant may also be visible to the user in case he has created a login profile, and either registered the complaint on the net, or provided his login details at the time of complaint. </w:t>
      </w:r>
    </w:p>
    <w:p w:rsidR="00030A0E" w:rsidRPr="00030A0E" w:rsidRDefault="00030A0E" w:rsidP="00891D81">
      <w:pPr>
        <w:pStyle w:val="ListParagraph"/>
        <w:numPr>
          <w:ilvl w:val="0"/>
          <w:numId w:val="13"/>
        </w:numPr>
        <w:rPr>
          <w:lang w:val="en-NZ"/>
        </w:rPr>
      </w:pPr>
      <w:r>
        <w:t xml:space="preserve">58 The system should display the details of the complaint along with the history of the complaint. For this purpose, the system should maintain an audit trail. The audit trail will maintain all information, including reminders and alert transmission, irrespective of whether they were acknowledged or not. </w:t>
      </w:r>
    </w:p>
    <w:p w:rsidR="00030A0E" w:rsidRPr="00030A0E" w:rsidRDefault="00030A0E" w:rsidP="00891D81">
      <w:pPr>
        <w:pStyle w:val="ListParagraph"/>
        <w:numPr>
          <w:ilvl w:val="0"/>
          <w:numId w:val="13"/>
        </w:numPr>
        <w:rPr>
          <w:lang w:val="en-NZ"/>
        </w:rPr>
      </w:pPr>
      <w:r>
        <w:t xml:space="preserve">59 Complaint Closure The system should allow PHED to close the complaint with status RESOLVED or REJECTED (or NON RESOLVABLE, as defined above) </w:t>
      </w:r>
    </w:p>
    <w:p w:rsidR="00030A0E" w:rsidRPr="00030A0E" w:rsidRDefault="00030A0E" w:rsidP="00891D81">
      <w:pPr>
        <w:pStyle w:val="ListParagraph"/>
        <w:numPr>
          <w:ilvl w:val="0"/>
          <w:numId w:val="13"/>
        </w:numPr>
        <w:rPr>
          <w:lang w:val="en-NZ"/>
        </w:rPr>
      </w:pPr>
      <w:r>
        <w:t xml:space="preserve">60 The system should allow change of status to CLOSED only if the complaint is in its current state for more than the defined period. This implies that closed status is possible only after an interval of no communication from either side. </w:t>
      </w:r>
    </w:p>
    <w:p w:rsidR="00030A0E" w:rsidRPr="00030A0E" w:rsidRDefault="00030A0E" w:rsidP="00891D81">
      <w:pPr>
        <w:pStyle w:val="ListParagraph"/>
        <w:numPr>
          <w:ilvl w:val="0"/>
          <w:numId w:val="13"/>
        </w:numPr>
        <w:rPr>
          <w:lang w:val="en-NZ"/>
        </w:rPr>
      </w:pPr>
      <w:r>
        <w:t xml:space="preserve">61 The system should allow PHED grievance cell to close the complaint with status RESOLVED or REJECTED (or NON RESOLVABLE based on the feedback of the complainant. Cell shall make calls to the complainant and register the feedback in the system. </w:t>
      </w:r>
    </w:p>
    <w:p w:rsidR="00030A0E" w:rsidRPr="00030A0E" w:rsidRDefault="00030A0E" w:rsidP="00891D81">
      <w:pPr>
        <w:pStyle w:val="ListParagraph"/>
        <w:numPr>
          <w:ilvl w:val="0"/>
          <w:numId w:val="13"/>
        </w:numPr>
        <w:rPr>
          <w:lang w:val="en-NZ"/>
        </w:rPr>
      </w:pPr>
      <w:r>
        <w:t xml:space="preserve">2 On closure, complaint shall be archived. </w:t>
      </w:r>
    </w:p>
    <w:p w:rsidR="00030A0E" w:rsidRPr="00030A0E" w:rsidRDefault="00030A0E" w:rsidP="00891D81">
      <w:pPr>
        <w:pStyle w:val="ListParagraph"/>
        <w:numPr>
          <w:ilvl w:val="0"/>
          <w:numId w:val="13"/>
        </w:numPr>
        <w:rPr>
          <w:lang w:val="en-NZ"/>
        </w:rPr>
      </w:pPr>
      <w:r>
        <w:t xml:space="preserve">63 On closure, system should send notification to citizens and concerned officials through SMS/eMail. </w:t>
      </w:r>
    </w:p>
    <w:p w:rsidR="00030A0E" w:rsidRPr="00030A0E" w:rsidRDefault="00030A0E" w:rsidP="00891D81">
      <w:pPr>
        <w:pStyle w:val="ListParagraph"/>
        <w:numPr>
          <w:ilvl w:val="0"/>
          <w:numId w:val="13"/>
        </w:numPr>
        <w:rPr>
          <w:lang w:val="en-NZ"/>
        </w:rPr>
      </w:pPr>
      <w:r>
        <w:t>64 Reports to PHED The system should have the facility to generate the following reports:- 1. Division/Sub-Division wise classification of complaints as per category/sub-category wise 2. Classification of complaints as per the complaint status 3. Classification of complaints as per the service and functional area 4. Complaint Details 5. Average Resolving Rate 6. Average Response &amp; Resolution Rate 7. Repeat Complainants, frequency of repeat complaints 8. Analysis of complaints, which get Auto Escalated 9. Generate ad-hoc query / reports based on the user defined 49 Sr. Module Requirement Description parameters 10. All reports should generated in html, excel and “pdf” formats 11. Reports should also be available in graphical format 12. Reports on benchmarking of divisions amongst each other are also desired 13. Trend analysis and other MIS etc. are also necessary, and will include action user wise analysis. 65 Reports for Divisions The system should have the facility to generate defined reports, which can be “pushed” or e-mailed to defined users. All reports will be available on the portal. Audit reporting and software usage MIS will also be available 66 Configuration Management The system should have a facility to set up the following masters: - 1. PHED Master 2.Division Master 3. District Master 4. Block master 5. Panchayat Master 6. Hands pump master 7. Scheme Master 8. Service Type Master 9. Complaint Type Master 10. User Master 11. Masters to define resolution types, and codes 67 Mandatory Requirements The system should allow integration of the Grievance Management Application with the portals/applications of PHEDs (existing or to be come-up within contract period) through API or other suitable technology. 68 The system should support bi-lingual content, necessarily through Unicode. The portal shall be available in 2 languages - English and Hindi. 69 Other functional requirements: Supports generation of pre-defined and query based MIS reporting. 70 Allows to track/maintain history of a complainant 71 Maintain list of classifications, TATs and disposal status. 72 Online checking , query handling and notification of status 73 Provide automated dispatch of complaints to all divisions 74 Generate report of statutory obligations details based on Insurers 75 Facility to Monitor Grievances processes end-to-end 76 Ability to search details by any parameters 77 Ability to generate analysis of Grievances etc. 78 Ability to auto e-mail &amp; SMS the complaint details to the complainant &amp; PHED 79 GMA will allow nodal officer to view grievance status, action 50 Sr. Module Requirement Description taken, resolution provided, closure status, feedback given, escalation status etc. regarding their particular divisions/subdivisions 80 Multiple updates against a complaints status should be possible to be made by the authorized users to track the complete development on the complaint redress system. 81 Ability to import/export data from/to the other external systems. 82 Separate administration module for managing the secured logins 4. Functional specification of Mobile Application Sr. Functional Description 1. Solution should allow only authorized user to access the application. 2. Solution should have simple and user friendly user-interface with rich MIS reporting. 3. Solution should pop-up a message whenever a complaint is registered where a particular user has to take action. 4. Solution should allow user to search the complaint details by providing unique complaint ID 5. Solution should allow user to update the status of complaint. 6. Solution should have a local database in the mobile so as it can provide MIS in offline mode also. 7. Solution should allow user to register/update action/close the complaint. 8. Solution should allow users to click and upload photographs or attach documents while updating the status.</w:t>
      </w:r>
    </w:p>
    <w:p w:rsidR="007578BA" w:rsidRDefault="0005330B" w:rsidP="007C6C48">
      <w:pPr>
        <w:pStyle w:val="head2"/>
      </w:pPr>
      <w:bookmarkStart w:id="106" w:name="_Toc137032254"/>
      <w:r w:rsidRPr="007E7B93">
        <w:t>T</w:t>
      </w:r>
      <w:r w:rsidR="009C4EC4" w:rsidRPr="007E7B93">
        <w:t>echnical</w:t>
      </w:r>
      <w:r w:rsidRPr="007E7B93">
        <w:t xml:space="preserve"> D</w:t>
      </w:r>
      <w:r w:rsidR="009C4EC4" w:rsidRPr="007E7B93">
        <w:t>etails</w:t>
      </w:r>
      <w:bookmarkEnd w:id="106"/>
      <w:r w:rsidRPr="007E7B93">
        <w:t xml:space="preserve"> </w:t>
      </w:r>
    </w:p>
    <w:p w:rsidR="009411BE" w:rsidRPr="00810107" w:rsidRDefault="009411BE" w:rsidP="003D3F8B">
      <w:pPr>
        <w:pStyle w:val="head2"/>
      </w:pPr>
      <w:bookmarkStart w:id="107" w:name="_Toc394012865"/>
      <w:bookmarkStart w:id="108" w:name="_Toc137032255"/>
      <w:r w:rsidRPr="00397CFC">
        <w:t>A</w:t>
      </w:r>
      <w:bookmarkEnd w:id="107"/>
      <w:r w:rsidR="003556DC">
        <w:t>pproach and Methodology</w:t>
      </w:r>
      <w:bookmarkEnd w:id="108"/>
    </w:p>
    <w:p w:rsidR="009411BE" w:rsidRDefault="009411BE" w:rsidP="009411BE">
      <w:pPr>
        <w:rPr>
          <w:rFonts w:ascii="Arial Narrow" w:hAnsi="Arial Narrow"/>
          <w:noProof/>
          <w:sz w:val="21"/>
          <w:szCs w:val="21"/>
        </w:rPr>
      </w:pPr>
    </w:p>
    <w:p w:rsidR="009411BE" w:rsidRDefault="009411BE" w:rsidP="009411BE"/>
    <w:p w:rsidR="009411BE" w:rsidRDefault="009411BE" w:rsidP="009411BE"/>
    <w:p w:rsidR="009411BE" w:rsidRDefault="009411BE" w:rsidP="009411BE"/>
    <w:bookmarkEnd w:id="95"/>
    <w:bookmarkEnd w:id="96"/>
    <w:p w:rsidR="00AC58BD" w:rsidRDefault="00CD61C4" w:rsidP="00A332F8">
      <w:pPr>
        <w:pStyle w:val="Heading1"/>
        <w:rPr>
          <w:lang w:val="en-NZ"/>
        </w:rPr>
      </w:pPr>
      <w:r>
        <w:rPr>
          <w:lang w:val="en-NZ"/>
        </w:rPr>
        <w:t>Bridge Management Application</w:t>
      </w:r>
    </w:p>
    <w:p w:rsidR="00A332F8" w:rsidRPr="00674B44" w:rsidRDefault="00A332F8" w:rsidP="003D3F8B">
      <w:pPr>
        <w:pStyle w:val="head2"/>
      </w:pPr>
      <w:bookmarkStart w:id="109" w:name="_Toc137032257"/>
      <w:r w:rsidRPr="00674B44">
        <w:t>Initial Discussions</w:t>
      </w:r>
      <w:bookmarkEnd w:id="109"/>
    </w:p>
    <w:p w:rsidR="00382394" w:rsidRPr="00A47666" w:rsidRDefault="00A332F8" w:rsidP="003D3F8B">
      <w:pPr>
        <w:pStyle w:val="head2"/>
      </w:pPr>
      <w:bookmarkStart w:id="110" w:name="_Toc137032258"/>
      <w:r w:rsidRPr="00A47666">
        <w:t>Summary of Discussions</w:t>
      </w:r>
      <w:bookmarkEnd w:id="110"/>
    </w:p>
    <w:p w:rsidR="004B3C4A" w:rsidRPr="007E7B93" w:rsidRDefault="00CD61C4" w:rsidP="004B3C4A">
      <w:pPr>
        <w:pStyle w:val="Heading1"/>
        <w:rPr>
          <w:lang w:val="en-NZ"/>
        </w:rPr>
      </w:pPr>
      <w:r>
        <w:rPr>
          <w:lang w:val="en-NZ"/>
        </w:rPr>
        <w:t>Pavement Management Application</w:t>
      </w:r>
    </w:p>
    <w:p w:rsidR="000F3FE7" w:rsidRPr="007E7B93" w:rsidRDefault="004B3C4A" w:rsidP="003556DC">
      <w:pPr>
        <w:pStyle w:val="head2"/>
      </w:pPr>
      <w:bookmarkStart w:id="111" w:name="_Toc137032260"/>
      <w:r w:rsidRPr="007E7B93">
        <w:t>Hardware &amp; Software Requirements</w:t>
      </w:r>
      <w:bookmarkEnd w:id="111"/>
    </w:p>
    <w:p w:rsidR="004B3C4A" w:rsidRPr="007E7B93" w:rsidRDefault="005C03AC" w:rsidP="006C4B9A">
      <w:pPr>
        <w:pStyle w:val="head2"/>
      </w:pPr>
      <w:bookmarkStart w:id="112" w:name="_Ref299366984"/>
      <w:bookmarkStart w:id="113" w:name="_Toc137032261"/>
      <w:r w:rsidRPr="007E7B93">
        <w:t xml:space="preserve">System </w:t>
      </w:r>
      <w:r w:rsidR="004B3C4A" w:rsidRPr="007E7B93">
        <w:t>Design</w:t>
      </w:r>
      <w:r w:rsidRPr="007E7B93">
        <w:t xml:space="preserve"> and Customisation Requirements</w:t>
      </w:r>
      <w:bookmarkEnd w:id="112"/>
      <w:bookmarkEnd w:id="113"/>
    </w:p>
    <w:p w:rsidR="005C03AC" w:rsidRPr="007E7B93" w:rsidRDefault="005C03AC" w:rsidP="00DE2968">
      <w:pPr>
        <w:pStyle w:val="head2"/>
      </w:pPr>
      <w:bookmarkStart w:id="114" w:name="_Toc137032262"/>
      <w:r w:rsidRPr="007E7B93">
        <w:t>System Configuration</w:t>
      </w:r>
      <w:bookmarkEnd w:id="114"/>
    </w:p>
    <w:p w:rsidR="004B3C4A" w:rsidRPr="007E7B93" w:rsidRDefault="00A862F6" w:rsidP="00DE2968">
      <w:pPr>
        <w:pStyle w:val="head2"/>
      </w:pPr>
      <w:bookmarkStart w:id="115" w:name="_Toc137032263"/>
      <w:r>
        <w:t xml:space="preserve">User </w:t>
      </w:r>
      <w:r w:rsidR="004B3C4A" w:rsidRPr="007E7B93">
        <w:t>Acceptance Testing</w:t>
      </w:r>
      <w:bookmarkEnd w:id="115"/>
    </w:p>
    <w:p w:rsidR="003556DC" w:rsidRDefault="003556DC" w:rsidP="003556DC">
      <w:pPr>
        <w:pStyle w:val="head2"/>
      </w:pPr>
      <w:bookmarkStart w:id="116" w:name="_Toc137032264"/>
      <w:r>
        <w:t>Deployment</w:t>
      </w:r>
      <w:bookmarkEnd w:id="116"/>
    </w:p>
    <w:p w:rsidR="004B3C4A" w:rsidRPr="007E7B93" w:rsidRDefault="004B3C4A" w:rsidP="00DE2968">
      <w:pPr>
        <w:pStyle w:val="head2"/>
      </w:pPr>
      <w:bookmarkStart w:id="117" w:name="_Toc137032265"/>
      <w:r w:rsidRPr="007E7B93">
        <w:t>Training and Technology Transfer</w:t>
      </w:r>
      <w:bookmarkEnd w:id="117"/>
    </w:p>
    <w:p w:rsidR="009F7AF1" w:rsidRPr="007E7B93" w:rsidRDefault="00CD61C4" w:rsidP="009F7AF1">
      <w:pPr>
        <w:pStyle w:val="Heading1"/>
        <w:rPr>
          <w:lang w:val="en-NZ"/>
        </w:rPr>
      </w:pPr>
      <w:r>
        <w:rPr>
          <w:lang w:val="en-NZ"/>
        </w:rPr>
        <w:t>Linear reference Management</w:t>
      </w:r>
    </w:p>
    <w:p w:rsidR="00CD61C4" w:rsidRDefault="00CD61C4">
      <w:pPr>
        <w:pStyle w:val="Heading1"/>
      </w:pPr>
      <w:r>
        <w:t>Asset Valuation</w:t>
      </w:r>
    </w:p>
    <w:p w:rsidR="007A1308" w:rsidRDefault="007A1308">
      <w:pPr>
        <w:pStyle w:val="Heading1"/>
      </w:pPr>
      <w:r>
        <w:t>Workflow</w:t>
      </w:r>
      <w:r w:rsidR="00CC572B">
        <w:t xml:space="preserve"> –</w:t>
      </w:r>
      <w:r>
        <w:t xml:space="preserve"> </w:t>
      </w:r>
      <w:r w:rsidRPr="00CC572B">
        <w:rPr>
          <w:color w:val="FF0000"/>
        </w:rPr>
        <w:t>reference</w:t>
      </w:r>
      <w:r w:rsidR="00CC572B">
        <w:rPr>
          <w:color w:val="FF0000"/>
        </w:rPr>
        <w:t xml:space="preserve"> Only</w:t>
      </w:r>
    </w:p>
    <w:p w:rsidR="007A1308" w:rsidRDefault="007A1308" w:rsidP="00891D81">
      <w:pPr>
        <w:pStyle w:val="ListParagraph"/>
        <w:numPr>
          <w:ilvl w:val="0"/>
          <w:numId w:val="16"/>
        </w:numPr>
      </w:pPr>
      <w:r>
        <w:t>Initiate Workflow</w:t>
      </w:r>
    </w:p>
    <w:p w:rsidR="007A1308" w:rsidRDefault="007A1308" w:rsidP="00891D81">
      <w:pPr>
        <w:pStyle w:val="ListParagraph"/>
        <w:numPr>
          <w:ilvl w:val="0"/>
          <w:numId w:val="16"/>
        </w:numPr>
      </w:pPr>
      <w:r>
        <w:t>Workflow dashboard</w:t>
      </w:r>
    </w:p>
    <w:p w:rsidR="007A1308" w:rsidRPr="007A1308" w:rsidRDefault="007A1308" w:rsidP="00891D81">
      <w:pPr>
        <w:pStyle w:val="ListParagraph"/>
        <w:numPr>
          <w:ilvl w:val="0"/>
          <w:numId w:val="16"/>
        </w:numPr>
      </w:pPr>
    </w:p>
    <w:p w:rsidR="007A1308" w:rsidRDefault="007A1308" w:rsidP="007A1308">
      <w:pPr>
        <w:pStyle w:val="Heading2"/>
      </w:pPr>
      <w:r>
        <w:t>Workflow dashboard</w:t>
      </w:r>
    </w:p>
    <w:p w:rsidR="007A1308" w:rsidRPr="007A1308" w:rsidRDefault="007A1308" w:rsidP="007A1308">
      <w:r>
        <w:t>This is needed for administrator</w:t>
      </w:r>
    </w:p>
    <w:p w:rsidR="007A1308" w:rsidRDefault="007A1308" w:rsidP="007A1308">
      <w:r>
        <w:rPr>
          <w:noProof/>
        </w:rPr>
        <w:drawing>
          <wp:inline distT="0" distB="0" distL="0" distR="0" wp14:anchorId="6C54E18D" wp14:editId="0F775632">
            <wp:extent cx="5280025" cy="3258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80025" cy="3258820"/>
                    </a:xfrm>
                    <a:prstGeom prst="rect">
                      <a:avLst/>
                    </a:prstGeom>
                  </pic:spPr>
                </pic:pic>
              </a:graphicData>
            </a:graphic>
          </wp:inline>
        </w:drawing>
      </w:r>
    </w:p>
    <w:p w:rsidR="007A1308" w:rsidRDefault="007A1308" w:rsidP="007A1308">
      <w:r>
        <w:rPr>
          <w:noProof/>
        </w:rPr>
        <w:drawing>
          <wp:inline distT="0" distB="0" distL="0" distR="0" wp14:anchorId="36576B05" wp14:editId="76E4FF78">
            <wp:extent cx="5280025" cy="2491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80025" cy="2491105"/>
                    </a:xfrm>
                    <a:prstGeom prst="rect">
                      <a:avLst/>
                    </a:prstGeom>
                  </pic:spPr>
                </pic:pic>
              </a:graphicData>
            </a:graphic>
          </wp:inline>
        </w:drawing>
      </w:r>
    </w:p>
    <w:p w:rsidR="007A1308" w:rsidRDefault="007A1308" w:rsidP="007A1308">
      <w:r>
        <w:rPr>
          <w:noProof/>
        </w:rPr>
        <w:drawing>
          <wp:inline distT="0" distB="0" distL="0" distR="0" wp14:anchorId="567AF51B" wp14:editId="42FE0CBD">
            <wp:extent cx="5280025" cy="25539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0025" cy="2553970"/>
                    </a:xfrm>
                    <a:prstGeom prst="rect">
                      <a:avLst/>
                    </a:prstGeom>
                  </pic:spPr>
                </pic:pic>
              </a:graphicData>
            </a:graphic>
          </wp:inline>
        </w:drawing>
      </w:r>
    </w:p>
    <w:p w:rsidR="007A1308" w:rsidRPr="007A1308" w:rsidRDefault="007A1308" w:rsidP="007A1308">
      <w:r>
        <w:rPr>
          <w:noProof/>
        </w:rPr>
        <w:drawing>
          <wp:inline distT="0" distB="0" distL="0" distR="0" wp14:anchorId="7DAAFCBB" wp14:editId="35851D1C">
            <wp:extent cx="5280025" cy="2135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80025" cy="2135505"/>
                    </a:xfrm>
                    <a:prstGeom prst="rect">
                      <a:avLst/>
                    </a:prstGeom>
                  </pic:spPr>
                </pic:pic>
              </a:graphicData>
            </a:graphic>
          </wp:inline>
        </w:drawing>
      </w:r>
    </w:p>
    <w:p w:rsidR="007A1308" w:rsidRDefault="007A1308" w:rsidP="007A1308">
      <w:pPr>
        <w:pStyle w:val="Heading2"/>
      </w:pPr>
      <w:r>
        <w:t>Reports</w:t>
      </w:r>
    </w:p>
    <w:p w:rsidR="007A1308" w:rsidRDefault="007A1308" w:rsidP="007A1308">
      <w:r>
        <w:rPr>
          <w:noProof/>
        </w:rPr>
        <w:drawing>
          <wp:inline distT="0" distB="0" distL="0" distR="0" wp14:anchorId="27D8F47B" wp14:editId="5DB25E62">
            <wp:extent cx="5280025" cy="2562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0025" cy="2562225"/>
                    </a:xfrm>
                    <a:prstGeom prst="rect">
                      <a:avLst/>
                    </a:prstGeom>
                  </pic:spPr>
                </pic:pic>
              </a:graphicData>
            </a:graphic>
          </wp:inline>
        </w:drawing>
      </w:r>
    </w:p>
    <w:p w:rsidR="00140E72" w:rsidRDefault="00140E72" w:rsidP="007A1308"/>
    <w:p w:rsidR="00140E72" w:rsidRDefault="00140E72" w:rsidP="007A1308">
      <w:r>
        <w:t>Freeze option to be explored.</w:t>
      </w:r>
    </w:p>
    <w:p w:rsidR="00140E72" w:rsidRDefault="00140E72" w:rsidP="007A1308">
      <w:r>
        <w:rPr>
          <w:noProof/>
        </w:rPr>
        <w:drawing>
          <wp:inline distT="0" distB="0" distL="0" distR="0" wp14:anchorId="390AE217" wp14:editId="31444DDA">
            <wp:extent cx="5280025" cy="25152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80025" cy="2515235"/>
                    </a:xfrm>
                    <a:prstGeom prst="rect">
                      <a:avLst/>
                    </a:prstGeom>
                  </pic:spPr>
                </pic:pic>
              </a:graphicData>
            </a:graphic>
          </wp:inline>
        </w:drawing>
      </w:r>
    </w:p>
    <w:p w:rsidR="00140E72" w:rsidRDefault="00140E72" w:rsidP="007A1308">
      <w:r>
        <w:rPr>
          <w:noProof/>
        </w:rPr>
        <w:drawing>
          <wp:inline distT="0" distB="0" distL="0" distR="0" wp14:anchorId="09E46642" wp14:editId="1D68B3B1">
            <wp:extent cx="5280025" cy="2343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80025" cy="2343785"/>
                    </a:xfrm>
                    <a:prstGeom prst="rect">
                      <a:avLst/>
                    </a:prstGeom>
                  </pic:spPr>
                </pic:pic>
              </a:graphicData>
            </a:graphic>
          </wp:inline>
        </w:drawing>
      </w:r>
    </w:p>
    <w:p w:rsidR="00140E72" w:rsidRDefault="00140E72" w:rsidP="007A1308">
      <w:r>
        <w:t>Card View</w:t>
      </w:r>
    </w:p>
    <w:p w:rsidR="00140E72" w:rsidRDefault="00140E72" w:rsidP="007A1308"/>
    <w:p w:rsidR="007A1308" w:rsidRPr="007A1308" w:rsidRDefault="007A1308" w:rsidP="007A1308">
      <w:r>
        <w:rPr>
          <w:noProof/>
        </w:rPr>
        <w:drawing>
          <wp:inline distT="0" distB="0" distL="0" distR="0" wp14:anchorId="3C4D4D3C" wp14:editId="3B5EC7C7">
            <wp:extent cx="5280025" cy="25025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80025" cy="2502535"/>
                    </a:xfrm>
                    <a:prstGeom prst="rect">
                      <a:avLst/>
                    </a:prstGeom>
                  </pic:spPr>
                </pic:pic>
              </a:graphicData>
            </a:graphic>
          </wp:inline>
        </w:drawing>
      </w:r>
    </w:p>
    <w:p w:rsidR="005B1059" w:rsidRDefault="005B1059">
      <w:pPr>
        <w:pStyle w:val="Heading1"/>
      </w:pPr>
      <w:r>
        <w:t>Key words</w:t>
      </w:r>
    </w:p>
    <w:p w:rsidR="005B1059" w:rsidRDefault="005B1059" w:rsidP="005B1059">
      <w:r>
        <w:t>Following Keywords are recognized by the system and should not be used by the end user. System should have capability to identify these key words and through error if the user uses it. It would be good to give numbering to keywords as well so as to identify them easily.</w:t>
      </w:r>
    </w:p>
    <w:p w:rsidR="005B1059" w:rsidRDefault="005B1059" w:rsidP="005B1059"/>
    <w:tbl>
      <w:tblPr>
        <w:tblStyle w:val="TableGrid"/>
        <w:tblW w:w="0" w:type="auto"/>
        <w:tblLook w:val="04A0" w:firstRow="1" w:lastRow="0" w:firstColumn="1" w:lastColumn="0" w:noHBand="0" w:noVBand="1"/>
      </w:tblPr>
      <w:tblGrid>
        <w:gridCol w:w="1661"/>
        <w:gridCol w:w="1834"/>
        <w:gridCol w:w="1661"/>
      </w:tblGrid>
      <w:tr w:rsidR="005B1059" w:rsidTr="005B1059">
        <w:tc>
          <w:tcPr>
            <w:tcW w:w="1661" w:type="dxa"/>
          </w:tcPr>
          <w:p w:rsidR="005B1059" w:rsidRDefault="005B1059" w:rsidP="005B1059">
            <w:r>
              <w:t>KeyCode</w:t>
            </w:r>
          </w:p>
        </w:tc>
        <w:tc>
          <w:tcPr>
            <w:tcW w:w="1661" w:type="dxa"/>
          </w:tcPr>
          <w:p w:rsidR="005B1059" w:rsidRDefault="005B1059" w:rsidP="005B1059">
            <w:r>
              <w:t>KeyWord</w:t>
            </w:r>
          </w:p>
        </w:tc>
        <w:tc>
          <w:tcPr>
            <w:tcW w:w="1661" w:type="dxa"/>
          </w:tcPr>
          <w:p w:rsidR="005B1059" w:rsidRDefault="005B1059" w:rsidP="005B1059">
            <w:r>
              <w:t>Remarks</w:t>
            </w:r>
          </w:p>
        </w:tc>
      </w:tr>
      <w:tr w:rsidR="005B1059" w:rsidTr="005B1059">
        <w:tc>
          <w:tcPr>
            <w:tcW w:w="1661" w:type="dxa"/>
          </w:tcPr>
          <w:p w:rsidR="005B1059" w:rsidRDefault="005B1059" w:rsidP="005B1059">
            <w:r>
              <w:t>10001</w:t>
            </w:r>
          </w:p>
        </w:tc>
        <w:tc>
          <w:tcPr>
            <w:tcW w:w="1661" w:type="dxa"/>
          </w:tcPr>
          <w:p w:rsidR="005B1059" w:rsidRDefault="005B1059" w:rsidP="005B1059">
            <w:r>
              <w:t>Datayear</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YearPortion</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Geo1Param</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Geo2Param</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UserParam</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DatayearParam</w:t>
            </w:r>
          </w:p>
        </w:tc>
        <w:tc>
          <w:tcPr>
            <w:tcW w:w="1661" w:type="dxa"/>
          </w:tcPr>
          <w:p w:rsidR="005B1059" w:rsidRDefault="005B1059" w:rsidP="005B1059"/>
        </w:tc>
      </w:tr>
      <w:tr w:rsidR="005B1059" w:rsidTr="005B1059">
        <w:tc>
          <w:tcPr>
            <w:tcW w:w="1661" w:type="dxa"/>
          </w:tcPr>
          <w:p w:rsidR="005B1059" w:rsidRDefault="005B1059" w:rsidP="005B1059"/>
        </w:tc>
        <w:tc>
          <w:tcPr>
            <w:tcW w:w="1661" w:type="dxa"/>
          </w:tcPr>
          <w:p w:rsidR="005B1059" w:rsidRDefault="005B1059" w:rsidP="005B1059">
            <w:r>
              <w:t>YearPortionParam</w:t>
            </w:r>
          </w:p>
        </w:tc>
        <w:tc>
          <w:tcPr>
            <w:tcW w:w="1661" w:type="dxa"/>
          </w:tcPr>
          <w:p w:rsidR="005B1059" w:rsidRDefault="005B1059" w:rsidP="005B1059"/>
        </w:tc>
      </w:tr>
    </w:tbl>
    <w:p w:rsidR="005B1059" w:rsidRPr="005B1059" w:rsidRDefault="005B1059" w:rsidP="005B1059"/>
    <w:sectPr w:rsidR="005B1059" w:rsidRPr="005B1059" w:rsidSect="004705C8">
      <w:footerReference w:type="default" r:id="rId31"/>
      <w:pgSz w:w="11909" w:h="16834" w:code="9"/>
      <w:pgMar w:top="1440" w:right="1797" w:bottom="1440" w:left="1797" w:header="720" w:footer="680" w:gutter="0"/>
      <w:cols w:space="720"/>
      <w:docGrid w:linePitch="2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0EA" w:rsidRDefault="008160EA">
      <w:r>
        <w:separator/>
      </w:r>
    </w:p>
  </w:endnote>
  <w:endnote w:type="continuationSeparator" w:id="0">
    <w:p w:rsidR="008160EA" w:rsidRDefault="0081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EA" w:rsidRDefault="008160EA" w:rsidP="001A73C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8160EA" w:rsidRDefault="008160E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ayout w:type="fixed"/>
      <w:tblLook w:val="0000" w:firstRow="0" w:lastRow="0" w:firstColumn="0" w:lastColumn="0" w:noHBand="0" w:noVBand="0"/>
    </w:tblPr>
    <w:tblGrid>
      <w:gridCol w:w="5954"/>
      <w:gridCol w:w="2800"/>
    </w:tblGrid>
    <w:tr w:rsidR="008160EA" w:rsidRPr="007E7B93" w:rsidTr="00567306">
      <w:trPr>
        <w:cantSplit/>
        <w:trHeight w:val="290"/>
      </w:trPr>
      <w:tc>
        <w:tcPr>
          <w:tcW w:w="5954" w:type="dxa"/>
        </w:tcPr>
        <w:p w:rsidR="008160EA" w:rsidRPr="007E7B93" w:rsidRDefault="008160EA" w:rsidP="000F4FB4">
          <w:pPr>
            <w:spacing w:before="0" w:after="0" w:line="264" w:lineRule="auto"/>
            <w:rPr>
              <w:szCs w:val="18"/>
              <w:lang w:val="en-NZ"/>
            </w:rPr>
          </w:pPr>
          <w:r>
            <w:rPr>
              <w:szCs w:val="18"/>
              <w:lang w:val="en-NZ"/>
            </w:rPr>
            <w:t>SATRA Services</w:t>
          </w:r>
          <w:r w:rsidRPr="007E7B93">
            <w:rPr>
              <w:szCs w:val="18"/>
              <w:lang w:val="en-NZ"/>
            </w:rPr>
            <w:t xml:space="preserve"> </w:t>
          </w:r>
          <w:r>
            <w:rPr>
              <w:szCs w:val="18"/>
              <w:lang w:val="en-NZ"/>
            </w:rPr>
            <w:t xml:space="preserve">and Solutions </w:t>
          </w:r>
          <w:r w:rsidRPr="007E7B93">
            <w:rPr>
              <w:szCs w:val="18"/>
              <w:lang w:val="en-NZ"/>
            </w:rPr>
            <w:t>Pvt Ltd</w:t>
          </w:r>
        </w:p>
        <w:p w:rsidR="008160EA" w:rsidRDefault="008160EA" w:rsidP="000F4FB4">
          <w:pPr>
            <w:spacing w:before="0" w:after="0" w:line="264" w:lineRule="auto"/>
            <w:rPr>
              <w:szCs w:val="18"/>
              <w:lang w:val="en-NZ"/>
            </w:rPr>
          </w:pPr>
          <w:r>
            <w:rPr>
              <w:szCs w:val="18"/>
              <w:lang w:val="en-NZ"/>
            </w:rPr>
            <w:t>#1-8-359-363, 4th floor</w:t>
          </w:r>
        </w:p>
        <w:p w:rsidR="008160EA" w:rsidRPr="007E7B93" w:rsidRDefault="008160EA" w:rsidP="000F4FB4">
          <w:pPr>
            <w:spacing w:before="0" w:after="0" w:line="264" w:lineRule="auto"/>
            <w:rPr>
              <w:szCs w:val="18"/>
              <w:lang w:val="en-NZ"/>
            </w:rPr>
          </w:pPr>
          <w:r w:rsidRPr="007E7B93">
            <w:rPr>
              <w:szCs w:val="18"/>
              <w:lang w:val="en-NZ"/>
            </w:rPr>
            <w:t xml:space="preserve"> </w:t>
          </w:r>
          <w:r>
            <w:rPr>
              <w:szCs w:val="18"/>
              <w:lang w:val="en-NZ"/>
            </w:rPr>
            <w:t>Centre Point Building</w:t>
          </w:r>
        </w:p>
        <w:p w:rsidR="008160EA" w:rsidRPr="007E7B93" w:rsidRDefault="008160EA" w:rsidP="000F4FB4">
          <w:pPr>
            <w:spacing w:before="0" w:after="0" w:line="264" w:lineRule="auto"/>
            <w:rPr>
              <w:szCs w:val="18"/>
              <w:lang w:val="en-NZ"/>
            </w:rPr>
          </w:pPr>
          <w:r>
            <w:rPr>
              <w:szCs w:val="18"/>
              <w:lang w:val="en-NZ"/>
            </w:rPr>
            <w:t xml:space="preserve">US Consulate Lane, </w:t>
          </w:r>
          <w:r w:rsidRPr="007E7B93">
            <w:rPr>
              <w:szCs w:val="18"/>
              <w:lang w:val="en-NZ"/>
            </w:rPr>
            <w:t>S.P.Road, Begumpet</w:t>
          </w:r>
        </w:p>
        <w:p w:rsidR="008160EA" w:rsidRPr="007E7B93" w:rsidRDefault="008160EA" w:rsidP="000F4FB4">
          <w:pPr>
            <w:spacing w:before="0" w:after="0" w:line="264" w:lineRule="auto"/>
            <w:rPr>
              <w:szCs w:val="18"/>
              <w:lang w:val="en-NZ"/>
            </w:rPr>
          </w:pPr>
          <w:r w:rsidRPr="007E7B93">
            <w:rPr>
              <w:szCs w:val="18"/>
              <w:lang w:val="en-NZ"/>
            </w:rPr>
            <w:t>Secunderabad – 500 003, India</w:t>
          </w:r>
        </w:p>
        <w:p w:rsidR="008160EA" w:rsidRPr="007E7B93" w:rsidRDefault="008160EA" w:rsidP="000F4FB4">
          <w:pPr>
            <w:spacing w:before="0" w:after="0" w:line="264" w:lineRule="auto"/>
            <w:rPr>
              <w:szCs w:val="18"/>
              <w:lang w:val="en-NZ"/>
            </w:rPr>
          </w:pPr>
          <w:r w:rsidRPr="007E7B93">
            <w:rPr>
              <w:szCs w:val="18"/>
              <w:lang w:val="en-NZ"/>
            </w:rPr>
            <w:t>Tel: 91 40 2784 0040</w:t>
          </w:r>
        </w:p>
        <w:p w:rsidR="008160EA" w:rsidRPr="007E7B93" w:rsidRDefault="008160EA" w:rsidP="000F4FB4">
          <w:pPr>
            <w:spacing w:before="0" w:after="0" w:line="264" w:lineRule="auto"/>
            <w:rPr>
              <w:szCs w:val="18"/>
              <w:lang w:val="en-NZ"/>
            </w:rPr>
          </w:pPr>
          <w:r w:rsidRPr="007E7B93">
            <w:rPr>
              <w:szCs w:val="18"/>
              <w:lang w:val="en-NZ"/>
            </w:rPr>
            <w:t>Fax: 91 40 2784 0050</w:t>
          </w:r>
        </w:p>
        <w:p w:rsidR="008160EA" w:rsidRPr="007E7B93" w:rsidRDefault="008160EA" w:rsidP="000F4FB4">
          <w:pPr>
            <w:spacing w:before="0" w:after="0" w:line="264" w:lineRule="auto"/>
            <w:rPr>
              <w:szCs w:val="18"/>
              <w:lang w:val="en-NZ"/>
            </w:rPr>
          </w:pPr>
          <w:r w:rsidRPr="007E7B93">
            <w:rPr>
              <w:szCs w:val="18"/>
              <w:lang w:val="en-NZ"/>
            </w:rPr>
            <w:t xml:space="preserve">e-mail: </w:t>
          </w:r>
          <w:hyperlink r:id="rId1" w:history="1">
            <w:r w:rsidRPr="00733A97">
              <w:rPr>
                <w:rStyle w:val="Hyperlink"/>
                <w:szCs w:val="18"/>
                <w:lang w:val="en-NZ"/>
              </w:rPr>
              <w:t>info@satragroup.in</w:t>
            </w:r>
          </w:hyperlink>
        </w:p>
      </w:tc>
      <w:tc>
        <w:tcPr>
          <w:tcW w:w="2800" w:type="dxa"/>
        </w:tcPr>
        <w:p w:rsidR="008160EA" w:rsidRPr="007E7B93" w:rsidRDefault="008160EA" w:rsidP="00317C8A">
          <w:pPr>
            <w:spacing w:before="0" w:after="0" w:line="264" w:lineRule="auto"/>
            <w:rPr>
              <w:szCs w:val="18"/>
              <w:lang w:val="en-NZ"/>
            </w:rPr>
          </w:pPr>
        </w:p>
      </w:tc>
    </w:tr>
  </w:tbl>
  <w:p w:rsidR="008160EA" w:rsidRDefault="008160EA" w:rsidP="00116019">
    <w:pPr>
      <w:pStyle w:val="Footer"/>
      <w:spacing w:before="360"/>
      <w:ind w:right="35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EA" w:rsidRPr="001A73C2" w:rsidRDefault="008160EA" w:rsidP="00367AE2">
    <w:pPr>
      <w:pStyle w:val="Footer"/>
      <w:framePr w:wrap="around" w:vAnchor="text" w:hAnchor="page" w:x="10216" w:y="184"/>
      <w:rPr>
        <w:rStyle w:val="PageNumber"/>
        <w:b/>
        <w:szCs w:val="18"/>
      </w:rPr>
    </w:pPr>
    <w:r w:rsidRPr="001A73C2">
      <w:rPr>
        <w:rStyle w:val="PageNumber"/>
        <w:b/>
        <w:szCs w:val="18"/>
      </w:rPr>
      <w:fldChar w:fldCharType="begin"/>
    </w:r>
    <w:r w:rsidRPr="001A73C2">
      <w:rPr>
        <w:rStyle w:val="PageNumber"/>
        <w:b/>
        <w:szCs w:val="18"/>
      </w:rPr>
      <w:instrText xml:space="preserve">PAGE  </w:instrText>
    </w:r>
    <w:r w:rsidRPr="001A73C2">
      <w:rPr>
        <w:rStyle w:val="PageNumber"/>
        <w:b/>
        <w:szCs w:val="18"/>
      </w:rPr>
      <w:fldChar w:fldCharType="separate"/>
    </w:r>
    <w:r w:rsidR="00AD32D2">
      <w:rPr>
        <w:rStyle w:val="PageNumber"/>
        <w:b/>
        <w:noProof/>
        <w:szCs w:val="18"/>
      </w:rPr>
      <w:t>2</w:t>
    </w:r>
    <w:r w:rsidRPr="001A73C2">
      <w:rPr>
        <w:rStyle w:val="PageNumber"/>
        <w:b/>
        <w:szCs w:val="18"/>
      </w:rPr>
      <w:fldChar w:fldCharType="end"/>
    </w:r>
  </w:p>
  <w:p w:rsidR="008160EA" w:rsidRDefault="008160EA" w:rsidP="00A746FD">
    <w:pPr>
      <w:pStyle w:val="Footer"/>
      <w:spacing w:before="360"/>
      <w:ind w:right="357"/>
    </w:pPr>
    <w:r>
      <w:rPr>
        <w:noProof/>
      </w:rPr>
      <w:drawing>
        <wp:anchor distT="0" distB="0" distL="114300" distR="114300" simplePos="0" relativeHeight="251659264" behindDoc="0" locked="0" layoutInCell="1" allowOverlap="1" wp14:anchorId="4829C80C" wp14:editId="05EC4596">
          <wp:simplePos x="0" y="0"/>
          <wp:positionH relativeFrom="column">
            <wp:posOffset>152400</wp:posOffset>
          </wp:positionH>
          <wp:positionV relativeFrom="paragraph">
            <wp:posOffset>21590</wp:posOffset>
          </wp:positionV>
          <wp:extent cx="1428750" cy="4953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ra Logo_tra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945" cy="498834"/>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EA" w:rsidRPr="001A73C2" w:rsidRDefault="008160EA" w:rsidP="00BC317F">
    <w:pPr>
      <w:pStyle w:val="Footer"/>
      <w:framePr w:wrap="around" w:vAnchor="text" w:hAnchor="page" w:x="10201" w:y="1"/>
      <w:rPr>
        <w:rStyle w:val="PageNumber"/>
        <w:b/>
        <w:szCs w:val="18"/>
      </w:rPr>
    </w:pPr>
    <w:r w:rsidRPr="001A73C2">
      <w:rPr>
        <w:rStyle w:val="PageNumber"/>
        <w:b/>
        <w:szCs w:val="18"/>
      </w:rPr>
      <w:fldChar w:fldCharType="begin"/>
    </w:r>
    <w:r w:rsidRPr="001A73C2">
      <w:rPr>
        <w:rStyle w:val="PageNumber"/>
        <w:b/>
        <w:szCs w:val="18"/>
      </w:rPr>
      <w:instrText xml:space="preserve">PAGE  </w:instrText>
    </w:r>
    <w:r w:rsidRPr="001A73C2">
      <w:rPr>
        <w:rStyle w:val="PageNumber"/>
        <w:b/>
        <w:szCs w:val="18"/>
      </w:rPr>
      <w:fldChar w:fldCharType="separate"/>
    </w:r>
    <w:r w:rsidR="00AD32D2">
      <w:rPr>
        <w:rStyle w:val="PageNumber"/>
        <w:b/>
        <w:noProof/>
        <w:szCs w:val="18"/>
      </w:rPr>
      <w:t>8</w:t>
    </w:r>
    <w:r w:rsidRPr="001A73C2">
      <w:rPr>
        <w:rStyle w:val="PageNumber"/>
        <w:b/>
        <w:szCs w:val="18"/>
      </w:rPr>
      <w:fldChar w:fldCharType="end"/>
    </w:r>
  </w:p>
  <w:p w:rsidR="008160EA" w:rsidRPr="00F46B0C" w:rsidRDefault="008160EA" w:rsidP="00F46B0C">
    <w:pPr>
      <w:pStyle w:val="Footer"/>
      <w:rPr>
        <w:szCs w:val="18"/>
      </w:rPr>
    </w:pPr>
    <w:r>
      <w:rPr>
        <w:noProof/>
      </w:rPr>
      <w:drawing>
        <wp:anchor distT="0" distB="0" distL="114300" distR="114300" simplePos="0" relativeHeight="251661312" behindDoc="0" locked="0" layoutInCell="1" allowOverlap="1" wp14:anchorId="18083BC1" wp14:editId="0EE92825">
          <wp:simplePos x="0" y="0"/>
          <wp:positionH relativeFrom="column">
            <wp:posOffset>95250</wp:posOffset>
          </wp:positionH>
          <wp:positionV relativeFrom="paragraph">
            <wp:posOffset>-111760</wp:posOffset>
          </wp:positionV>
          <wp:extent cx="1428750" cy="4953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ra Logo_tran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8750" cy="495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0EA" w:rsidRDefault="008160EA">
      <w:r>
        <w:separator/>
      </w:r>
    </w:p>
  </w:footnote>
  <w:footnote w:type="continuationSeparator" w:id="0">
    <w:p w:rsidR="008160EA" w:rsidRDefault="008160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EA" w:rsidRPr="00021081" w:rsidRDefault="008160EA" w:rsidP="00A746FD">
    <w:pPr>
      <w:spacing w:before="0" w:after="0"/>
      <w:rPr>
        <w:color w:val="1F497D"/>
        <w:sz w:val="12"/>
        <w:szCs w:val="12"/>
      </w:rPr>
    </w:pPr>
    <w:r>
      <w:rPr>
        <w:color w:val="1F497D"/>
        <w:sz w:val="12"/>
        <w:szCs w:val="12"/>
      </w:rPr>
      <w:t xml:space="preserve">Build an enterprise product by upgrading HIMS 7.5 to 8.0 </w:t>
    </w:r>
  </w:p>
  <w:p w:rsidR="008160EA" w:rsidRDefault="008160EA" w:rsidP="00A746FD">
    <w:pPr>
      <w:pStyle w:val="Header"/>
    </w:pPr>
    <w:r>
      <w:rPr>
        <w:color w:val="1F497D"/>
        <w:sz w:val="12"/>
        <w:szCs w:val="12"/>
      </w:rPr>
      <w:t xml:space="preserve">Inception </w:t>
    </w:r>
    <w:r w:rsidRPr="00021081">
      <w:rPr>
        <w:color w:val="1F497D"/>
        <w:sz w:val="12"/>
        <w:szCs w:val="12"/>
      </w:rPr>
      <w:t>Report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8E42E2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D777C6"/>
    <w:multiLevelType w:val="hybridMultilevel"/>
    <w:tmpl w:val="36A49A7E"/>
    <w:lvl w:ilvl="0" w:tplc="AB764F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C84063"/>
    <w:multiLevelType w:val="multilevel"/>
    <w:tmpl w:val="7082B722"/>
    <w:lvl w:ilvl="0">
      <w:start w:val="1"/>
      <w:numFmt w:val="bullet"/>
      <w:pStyle w:val="ListBullet2"/>
      <w:lvlText w:val=""/>
      <w:lvlJc w:val="left"/>
      <w:pPr>
        <w:tabs>
          <w:tab w:val="num" w:pos="862"/>
        </w:tabs>
        <w:ind w:left="862" w:hanging="360"/>
      </w:pPr>
      <w:rPr>
        <w:rFonts w:ascii="Symbol" w:hAnsi="Symbol" w:hint="default"/>
      </w:rPr>
    </w:lvl>
    <w:lvl w:ilvl="1" w:tentative="1">
      <w:start w:val="1"/>
      <w:numFmt w:val="bullet"/>
      <w:lvlText w:val="o"/>
      <w:lvlJc w:val="left"/>
      <w:pPr>
        <w:tabs>
          <w:tab w:val="num" w:pos="1582"/>
        </w:tabs>
        <w:ind w:left="1582" w:hanging="360"/>
      </w:pPr>
      <w:rPr>
        <w:rFonts w:ascii="Courier New" w:hAnsi="Courier New" w:hint="default"/>
      </w:rPr>
    </w:lvl>
    <w:lvl w:ilvl="2" w:tentative="1">
      <w:start w:val="1"/>
      <w:numFmt w:val="bullet"/>
      <w:lvlText w:val=""/>
      <w:lvlJc w:val="left"/>
      <w:pPr>
        <w:tabs>
          <w:tab w:val="num" w:pos="2302"/>
        </w:tabs>
        <w:ind w:left="2302" w:hanging="360"/>
      </w:pPr>
      <w:rPr>
        <w:rFonts w:ascii="Wingdings" w:hAnsi="Wingdings" w:hint="default"/>
      </w:rPr>
    </w:lvl>
    <w:lvl w:ilvl="3" w:tentative="1">
      <w:start w:val="1"/>
      <w:numFmt w:val="bullet"/>
      <w:lvlText w:val=""/>
      <w:lvlJc w:val="left"/>
      <w:pPr>
        <w:tabs>
          <w:tab w:val="num" w:pos="3022"/>
        </w:tabs>
        <w:ind w:left="3022" w:hanging="360"/>
      </w:pPr>
      <w:rPr>
        <w:rFonts w:ascii="Symbol" w:hAnsi="Symbol" w:hint="default"/>
      </w:rPr>
    </w:lvl>
    <w:lvl w:ilvl="4" w:tentative="1">
      <w:start w:val="1"/>
      <w:numFmt w:val="bullet"/>
      <w:lvlText w:val="o"/>
      <w:lvlJc w:val="left"/>
      <w:pPr>
        <w:tabs>
          <w:tab w:val="num" w:pos="3742"/>
        </w:tabs>
        <w:ind w:left="3742" w:hanging="360"/>
      </w:pPr>
      <w:rPr>
        <w:rFonts w:ascii="Courier New" w:hAnsi="Courier New" w:hint="default"/>
      </w:rPr>
    </w:lvl>
    <w:lvl w:ilvl="5" w:tentative="1">
      <w:start w:val="1"/>
      <w:numFmt w:val="bullet"/>
      <w:lvlText w:val=""/>
      <w:lvlJc w:val="left"/>
      <w:pPr>
        <w:tabs>
          <w:tab w:val="num" w:pos="4462"/>
        </w:tabs>
        <w:ind w:left="4462" w:hanging="360"/>
      </w:pPr>
      <w:rPr>
        <w:rFonts w:ascii="Wingdings" w:hAnsi="Wingdings" w:hint="default"/>
      </w:rPr>
    </w:lvl>
    <w:lvl w:ilvl="6" w:tentative="1">
      <w:start w:val="1"/>
      <w:numFmt w:val="bullet"/>
      <w:lvlText w:val=""/>
      <w:lvlJc w:val="left"/>
      <w:pPr>
        <w:tabs>
          <w:tab w:val="num" w:pos="5182"/>
        </w:tabs>
        <w:ind w:left="5182" w:hanging="360"/>
      </w:pPr>
      <w:rPr>
        <w:rFonts w:ascii="Symbol" w:hAnsi="Symbol" w:hint="default"/>
      </w:rPr>
    </w:lvl>
    <w:lvl w:ilvl="7" w:tentative="1">
      <w:start w:val="1"/>
      <w:numFmt w:val="bullet"/>
      <w:lvlText w:val="o"/>
      <w:lvlJc w:val="left"/>
      <w:pPr>
        <w:tabs>
          <w:tab w:val="num" w:pos="5902"/>
        </w:tabs>
        <w:ind w:left="5902" w:hanging="360"/>
      </w:pPr>
      <w:rPr>
        <w:rFonts w:ascii="Courier New" w:hAnsi="Courier New" w:hint="default"/>
      </w:rPr>
    </w:lvl>
    <w:lvl w:ilvl="8"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092588B"/>
    <w:multiLevelType w:val="hybridMultilevel"/>
    <w:tmpl w:val="9642FE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A65AA"/>
    <w:multiLevelType w:val="hybridMultilevel"/>
    <w:tmpl w:val="82E888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33B67"/>
    <w:multiLevelType w:val="hybridMultilevel"/>
    <w:tmpl w:val="D8F6D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6F4C18"/>
    <w:multiLevelType w:val="hybridMultilevel"/>
    <w:tmpl w:val="E8D01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71BC0"/>
    <w:multiLevelType w:val="hybridMultilevel"/>
    <w:tmpl w:val="B0567D0C"/>
    <w:lvl w:ilvl="0" w:tplc="B48E3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F75832"/>
    <w:multiLevelType w:val="hybridMultilevel"/>
    <w:tmpl w:val="083063F6"/>
    <w:lvl w:ilvl="0" w:tplc="50F2CF94">
      <w:start w:val="1"/>
      <w:numFmt w:val="bullet"/>
      <w:pStyle w:val="StyleStyleBulletBefore0ptAfter3pt"/>
      <w:lvlText w:val=""/>
      <w:lvlJc w:val="left"/>
      <w:pPr>
        <w:ind w:left="720" w:hanging="360"/>
      </w:pPr>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A61AB"/>
    <w:multiLevelType w:val="hybridMultilevel"/>
    <w:tmpl w:val="DC9ABB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C27F29"/>
    <w:multiLevelType w:val="hybridMultilevel"/>
    <w:tmpl w:val="1DC6A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00516"/>
    <w:multiLevelType w:val="hybridMultilevel"/>
    <w:tmpl w:val="0E6ED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0B1B51"/>
    <w:multiLevelType w:val="hybridMultilevel"/>
    <w:tmpl w:val="DCE023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F75480"/>
    <w:multiLevelType w:val="hybridMultilevel"/>
    <w:tmpl w:val="0CFA312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F4134EB"/>
    <w:multiLevelType w:val="hybridMultilevel"/>
    <w:tmpl w:val="7FC6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180231"/>
    <w:multiLevelType w:val="hybridMultilevel"/>
    <w:tmpl w:val="A300A58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9A2203"/>
    <w:multiLevelType w:val="hybridMultilevel"/>
    <w:tmpl w:val="545A5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CB269D"/>
    <w:multiLevelType w:val="hybridMultilevel"/>
    <w:tmpl w:val="79FE95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845C8D"/>
    <w:multiLevelType w:val="hybridMultilevel"/>
    <w:tmpl w:val="BDEEE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9924C1"/>
    <w:multiLevelType w:val="multilevel"/>
    <w:tmpl w:val="C9FA127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1C51604"/>
    <w:multiLevelType w:val="hybridMultilevel"/>
    <w:tmpl w:val="23143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BB6D54"/>
    <w:multiLevelType w:val="hybridMultilevel"/>
    <w:tmpl w:val="CFD01E1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7E4693"/>
    <w:multiLevelType w:val="hybridMultilevel"/>
    <w:tmpl w:val="74566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E39BD"/>
    <w:multiLevelType w:val="hybridMultilevel"/>
    <w:tmpl w:val="2048D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E84ADD"/>
    <w:multiLevelType w:val="hybridMultilevel"/>
    <w:tmpl w:val="96663CBC"/>
    <w:lvl w:ilvl="0" w:tplc="F56AAAAA">
      <w:start w:val="1"/>
      <w:numFmt w:val="bullet"/>
      <w:pStyle w:val="methodbullet"/>
      <w:lvlText w:val=""/>
      <w:lvlJc w:val="left"/>
      <w:pPr>
        <w:tabs>
          <w:tab w:val="num" w:pos="2880"/>
        </w:tabs>
        <w:ind w:left="2880" w:hanging="360"/>
      </w:pPr>
      <w:rPr>
        <w:rFonts w:ascii="Symbol" w:hAnsi="Symbol" w:hint="default"/>
        <w:color w:val="auto"/>
        <w:sz w:val="20"/>
        <w:szCs w:val="20"/>
      </w:rPr>
    </w:lvl>
    <w:lvl w:ilvl="1" w:tplc="04090003" w:tentative="1">
      <w:start w:val="1"/>
      <w:numFmt w:val="lowerLetter"/>
      <w:lvlText w:val="%2."/>
      <w:lvlJc w:val="left"/>
      <w:pPr>
        <w:tabs>
          <w:tab w:val="num" w:pos="1440"/>
        </w:tabs>
        <w:ind w:left="1440" w:hanging="360"/>
      </w:pPr>
    </w:lvl>
    <w:lvl w:ilvl="2" w:tplc="04090003" w:tentative="1">
      <w:start w:val="1"/>
      <w:numFmt w:val="lowerRoman"/>
      <w:lvlText w:val="%3."/>
      <w:lvlJc w:val="right"/>
      <w:pPr>
        <w:tabs>
          <w:tab w:val="num" w:pos="2160"/>
        </w:tabs>
        <w:ind w:left="2160" w:hanging="180"/>
      </w:pPr>
    </w:lvl>
    <w:lvl w:ilvl="3" w:tplc="04090003"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3D4D6205"/>
    <w:multiLevelType w:val="hybridMultilevel"/>
    <w:tmpl w:val="238C1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E258E5"/>
    <w:multiLevelType w:val="hybridMultilevel"/>
    <w:tmpl w:val="050C0C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122EF7"/>
    <w:multiLevelType w:val="multilevel"/>
    <w:tmpl w:val="838C26D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2736"/>
        </w:tabs>
        <w:ind w:left="2736" w:hanging="576"/>
      </w:pPr>
    </w:lvl>
    <w:lvl w:ilvl="2">
      <w:start w:val="1"/>
      <w:numFmt w:val="decimal"/>
      <w:pStyle w:val="Heading3"/>
      <w:lvlText w:val="%1.%2.%3"/>
      <w:lvlJc w:val="left"/>
      <w:pPr>
        <w:tabs>
          <w:tab w:val="num" w:pos="436"/>
        </w:tabs>
        <w:ind w:left="436" w:hanging="720"/>
      </w:pPr>
    </w:lvl>
    <w:lvl w:ilvl="3">
      <w:start w:val="1"/>
      <w:numFmt w:val="decimal"/>
      <w:pStyle w:val="Heading4"/>
      <w:lvlText w:val="%1.%2.%3.%4"/>
      <w:lvlJc w:val="left"/>
      <w:pPr>
        <w:tabs>
          <w:tab w:val="num" w:pos="3294"/>
        </w:tabs>
        <w:ind w:left="3294" w:hanging="864"/>
      </w:pPr>
    </w:lvl>
    <w:lvl w:ilvl="4">
      <w:start w:val="1"/>
      <w:numFmt w:val="decimal"/>
      <w:lvlText w:val="%1.%2.%3.%4.%5"/>
      <w:lvlJc w:val="left"/>
      <w:pPr>
        <w:tabs>
          <w:tab w:val="num" w:pos="724"/>
        </w:tabs>
        <w:ind w:left="724" w:hanging="1008"/>
      </w:pPr>
    </w:lvl>
    <w:lvl w:ilvl="5">
      <w:start w:val="1"/>
      <w:numFmt w:val="decimal"/>
      <w:pStyle w:val="Heading6"/>
      <w:lvlText w:val="%1.%2.%3.%4.%5.%6"/>
      <w:lvlJc w:val="left"/>
      <w:pPr>
        <w:tabs>
          <w:tab w:val="num" w:pos="868"/>
        </w:tabs>
        <w:ind w:left="868" w:hanging="1152"/>
      </w:pPr>
    </w:lvl>
    <w:lvl w:ilvl="6">
      <w:start w:val="1"/>
      <w:numFmt w:val="decimal"/>
      <w:pStyle w:val="Heading7"/>
      <w:lvlText w:val="%1.%2.%3.%4.%5.%6.%7"/>
      <w:lvlJc w:val="left"/>
      <w:pPr>
        <w:tabs>
          <w:tab w:val="num" w:pos="1012"/>
        </w:tabs>
        <w:ind w:left="1012" w:hanging="1296"/>
      </w:pPr>
    </w:lvl>
    <w:lvl w:ilvl="7">
      <w:start w:val="1"/>
      <w:numFmt w:val="decimal"/>
      <w:pStyle w:val="Heading8"/>
      <w:lvlText w:val="%1.%2.%3.%4.%5.%6.%7.%8"/>
      <w:lvlJc w:val="left"/>
      <w:pPr>
        <w:tabs>
          <w:tab w:val="num" w:pos="1156"/>
        </w:tabs>
        <w:ind w:left="1156" w:hanging="1440"/>
      </w:pPr>
    </w:lvl>
    <w:lvl w:ilvl="8">
      <w:start w:val="1"/>
      <w:numFmt w:val="decimal"/>
      <w:pStyle w:val="Heading9"/>
      <w:lvlText w:val="%1.%2.%3.%4.%5.%6.%7.%8.%9"/>
      <w:lvlJc w:val="left"/>
      <w:pPr>
        <w:tabs>
          <w:tab w:val="num" w:pos="1300"/>
        </w:tabs>
        <w:ind w:left="1300" w:hanging="1584"/>
      </w:pPr>
    </w:lvl>
  </w:abstractNum>
  <w:abstractNum w:abstractNumId="28" w15:restartNumberingAfterBreak="0">
    <w:nsid w:val="40FB257B"/>
    <w:multiLevelType w:val="singleLevel"/>
    <w:tmpl w:val="2D98A02A"/>
    <w:lvl w:ilvl="0">
      <w:start w:val="1"/>
      <w:numFmt w:val="bullet"/>
      <w:pStyle w:val="Bullet"/>
      <w:lvlText w:val=""/>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1A87DBC"/>
    <w:multiLevelType w:val="hybridMultilevel"/>
    <w:tmpl w:val="D564F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994524"/>
    <w:multiLevelType w:val="hybridMultilevel"/>
    <w:tmpl w:val="EFC4EE84"/>
    <w:lvl w:ilvl="0" w:tplc="EBDC0B5A">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7C05605"/>
    <w:multiLevelType w:val="hybridMultilevel"/>
    <w:tmpl w:val="7FC6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E97D33"/>
    <w:multiLevelType w:val="multilevel"/>
    <w:tmpl w:val="DD5EEEAC"/>
    <w:lvl w:ilvl="0">
      <w:start w:val="1"/>
      <w:numFmt w:val="bullet"/>
      <w:pStyle w:val="RES"/>
      <w:lvlText w:val=""/>
      <w:lvlJc w:val="left"/>
      <w:pPr>
        <w:tabs>
          <w:tab w:val="num" w:pos="1080"/>
        </w:tabs>
        <w:ind w:left="1080" w:hanging="360"/>
      </w:pPr>
      <w:rPr>
        <w:rFonts w:ascii="Wingdings" w:hAnsi="Wingding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15:restartNumberingAfterBreak="0">
    <w:nsid w:val="483673E8"/>
    <w:multiLevelType w:val="hybridMultilevel"/>
    <w:tmpl w:val="38FA18C8"/>
    <w:lvl w:ilvl="0" w:tplc="E98C25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8B91D91"/>
    <w:multiLevelType w:val="hybridMultilevel"/>
    <w:tmpl w:val="442CE25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CC77C9"/>
    <w:multiLevelType w:val="hybridMultilevel"/>
    <w:tmpl w:val="1302B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3D6406"/>
    <w:multiLevelType w:val="hybridMultilevel"/>
    <w:tmpl w:val="6E1E0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A974EAE"/>
    <w:multiLevelType w:val="hybridMultilevel"/>
    <w:tmpl w:val="E6D28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345B34"/>
    <w:multiLevelType w:val="hybridMultilevel"/>
    <w:tmpl w:val="84C278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0B74907"/>
    <w:multiLevelType w:val="multilevel"/>
    <w:tmpl w:val="3AB0C6D2"/>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rPr>
    </w:lvl>
    <w:lvl w:ilvl="2">
      <w:start w:val="1"/>
      <w:numFmt w:val="decimal"/>
      <w:pStyle w:val="RamNumber3"/>
      <w:lvlText w:val="%1.%2.%3"/>
      <w:lvlJc w:val="left"/>
      <w:pPr>
        <w:tabs>
          <w:tab w:val="num" w:pos="1276"/>
        </w:tabs>
        <w:ind w:left="1276" w:hanging="426"/>
      </w:pPr>
      <w:rPr>
        <w:rFonts w:hint="default"/>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40" w15:restartNumberingAfterBreak="0">
    <w:nsid w:val="50BB6469"/>
    <w:multiLevelType w:val="hybridMultilevel"/>
    <w:tmpl w:val="810407C0"/>
    <w:lvl w:ilvl="0" w:tplc="AA1ECB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0DA7F41"/>
    <w:multiLevelType w:val="hybridMultilevel"/>
    <w:tmpl w:val="D2A81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9C64F2"/>
    <w:multiLevelType w:val="hybridMultilevel"/>
    <w:tmpl w:val="44109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FD7786"/>
    <w:multiLevelType w:val="hybridMultilevel"/>
    <w:tmpl w:val="EDB4C894"/>
    <w:lvl w:ilvl="0" w:tplc="95AED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45577BC"/>
    <w:multiLevelType w:val="hybridMultilevel"/>
    <w:tmpl w:val="2B4C47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C54D1C"/>
    <w:multiLevelType w:val="hybridMultilevel"/>
    <w:tmpl w:val="75D27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8364FD"/>
    <w:multiLevelType w:val="hybridMultilevel"/>
    <w:tmpl w:val="3A509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9DA433B"/>
    <w:multiLevelType w:val="hybridMultilevel"/>
    <w:tmpl w:val="C5804726"/>
    <w:lvl w:ilvl="0" w:tplc="067E5F66">
      <w:start w:val="1"/>
      <w:numFmt w:val="bullet"/>
      <w:pStyle w:val="Style10ptBefore4ptLinespacingsingle"/>
      <w:lvlText w:val=""/>
      <w:lvlJc w:val="left"/>
      <w:pPr>
        <w:tabs>
          <w:tab w:val="num" w:pos="1440"/>
        </w:tabs>
        <w:ind w:left="1440" w:hanging="360"/>
      </w:pPr>
      <w:rPr>
        <w:rFonts w:ascii="Symbol" w:hAnsi="Symbol" w:hint="default"/>
      </w:rPr>
    </w:lvl>
    <w:lvl w:ilvl="1" w:tplc="14090003" w:tentative="1">
      <w:start w:val="1"/>
      <w:numFmt w:val="bullet"/>
      <w:lvlText w:val="o"/>
      <w:lvlJc w:val="left"/>
      <w:pPr>
        <w:tabs>
          <w:tab w:val="num" w:pos="2160"/>
        </w:tabs>
        <w:ind w:left="2160" w:hanging="360"/>
      </w:pPr>
      <w:rPr>
        <w:rFonts w:ascii="Courier New" w:hAnsi="Courier New" w:cs="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cs="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cs="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5B9E04F2"/>
    <w:multiLevelType w:val="hybridMultilevel"/>
    <w:tmpl w:val="7B4C973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5D6360DB"/>
    <w:multiLevelType w:val="hybridMultilevel"/>
    <w:tmpl w:val="1AF202B0"/>
    <w:lvl w:ilvl="0" w:tplc="9850DC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9F826F9"/>
    <w:multiLevelType w:val="hybridMultilevel"/>
    <w:tmpl w:val="365E1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AC61E1"/>
    <w:multiLevelType w:val="hybridMultilevel"/>
    <w:tmpl w:val="0208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13557DB"/>
    <w:multiLevelType w:val="hybridMultilevel"/>
    <w:tmpl w:val="217C00D8"/>
    <w:lvl w:ilvl="0" w:tplc="D7FA185A">
      <w:start w:val="1"/>
      <w:numFmt w:val="decimal"/>
      <w:lvlText w:val="%1."/>
      <w:lvlJc w:val="left"/>
      <w:pPr>
        <w:ind w:left="108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14F2278"/>
    <w:multiLevelType w:val="hybridMultilevel"/>
    <w:tmpl w:val="E6D28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B57CA0"/>
    <w:multiLevelType w:val="hybridMultilevel"/>
    <w:tmpl w:val="859AE4FC"/>
    <w:lvl w:ilvl="0" w:tplc="746853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56" w15:restartNumberingAfterBreak="0">
    <w:nsid w:val="784665C4"/>
    <w:multiLevelType w:val="hybridMultilevel"/>
    <w:tmpl w:val="8FECB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2F3189"/>
    <w:multiLevelType w:val="hybridMultilevel"/>
    <w:tmpl w:val="DF3EF72A"/>
    <w:lvl w:ilvl="0" w:tplc="DB6EAA46">
      <w:start w:val="1"/>
      <w:numFmt w:val="decimal"/>
      <w:lvlText w:val="%1."/>
      <w:lvlJc w:val="left"/>
      <w:pPr>
        <w:ind w:left="1076" w:hanging="360"/>
      </w:pPr>
      <w:rPr>
        <w:rFonts w:hint="default"/>
      </w:rPr>
    </w:lvl>
    <w:lvl w:ilvl="1" w:tplc="04090019" w:tentative="1">
      <w:start w:val="1"/>
      <w:numFmt w:val="lowerLetter"/>
      <w:lvlText w:val="%2."/>
      <w:lvlJc w:val="left"/>
      <w:pPr>
        <w:ind w:left="1796" w:hanging="360"/>
      </w:pPr>
    </w:lvl>
    <w:lvl w:ilvl="2" w:tplc="0409001B" w:tentative="1">
      <w:start w:val="1"/>
      <w:numFmt w:val="lowerRoman"/>
      <w:lvlText w:val="%3."/>
      <w:lvlJc w:val="right"/>
      <w:pPr>
        <w:ind w:left="2516" w:hanging="180"/>
      </w:pPr>
    </w:lvl>
    <w:lvl w:ilvl="3" w:tplc="0409000F" w:tentative="1">
      <w:start w:val="1"/>
      <w:numFmt w:val="decimal"/>
      <w:lvlText w:val="%4."/>
      <w:lvlJc w:val="left"/>
      <w:pPr>
        <w:ind w:left="3236" w:hanging="360"/>
      </w:pPr>
    </w:lvl>
    <w:lvl w:ilvl="4" w:tplc="04090019" w:tentative="1">
      <w:start w:val="1"/>
      <w:numFmt w:val="lowerLetter"/>
      <w:lvlText w:val="%5."/>
      <w:lvlJc w:val="left"/>
      <w:pPr>
        <w:ind w:left="3956" w:hanging="360"/>
      </w:pPr>
    </w:lvl>
    <w:lvl w:ilvl="5" w:tplc="0409001B" w:tentative="1">
      <w:start w:val="1"/>
      <w:numFmt w:val="lowerRoman"/>
      <w:lvlText w:val="%6."/>
      <w:lvlJc w:val="right"/>
      <w:pPr>
        <w:ind w:left="4676" w:hanging="180"/>
      </w:pPr>
    </w:lvl>
    <w:lvl w:ilvl="6" w:tplc="0409000F" w:tentative="1">
      <w:start w:val="1"/>
      <w:numFmt w:val="decimal"/>
      <w:lvlText w:val="%7."/>
      <w:lvlJc w:val="left"/>
      <w:pPr>
        <w:ind w:left="5396" w:hanging="360"/>
      </w:pPr>
    </w:lvl>
    <w:lvl w:ilvl="7" w:tplc="04090019" w:tentative="1">
      <w:start w:val="1"/>
      <w:numFmt w:val="lowerLetter"/>
      <w:lvlText w:val="%8."/>
      <w:lvlJc w:val="left"/>
      <w:pPr>
        <w:ind w:left="6116" w:hanging="360"/>
      </w:pPr>
    </w:lvl>
    <w:lvl w:ilvl="8" w:tplc="0409001B" w:tentative="1">
      <w:start w:val="1"/>
      <w:numFmt w:val="lowerRoman"/>
      <w:lvlText w:val="%9."/>
      <w:lvlJc w:val="right"/>
      <w:pPr>
        <w:ind w:left="6836" w:hanging="180"/>
      </w:pPr>
    </w:lvl>
  </w:abstractNum>
  <w:abstractNum w:abstractNumId="58" w15:restartNumberingAfterBreak="0">
    <w:nsid w:val="7AAA309D"/>
    <w:multiLevelType w:val="hybridMultilevel"/>
    <w:tmpl w:val="6130035C"/>
    <w:lvl w:ilvl="0" w:tplc="47B0A8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ED764F6"/>
    <w:multiLevelType w:val="hybridMultilevel"/>
    <w:tmpl w:val="E49E38D2"/>
    <w:lvl w:ilvl="0" w:tplc="3D72A8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8"/>
  </w:num>
  <w:num w:numId="2">
    <w:abstractNumId w:val="27"/>
  </w:num>
  <w:num w:numId="3">
    <w:abstractNumId w:val="2"/>
  </w:num>
  <w:num w:numId="4">
    <w:abstractNumId w:val="24"/>
  </w:num>
  <w:num w:numId="5">
    <w:abstractNumId w:val="47"/>
  </w:num>
  <w:num w:numId="6">
    <w:abstractNumId w:val="0"/>
  </w:num>
  <w:num w:numId="7">
    <w:abstractNumId w:val="55"/>
  </w:num>
  <w:num w:numId="8">
    <w:abstractNumId w:val="39"/>
  </w:num>
  <w:num w:numId="9">
    <w:abstractNumId w:val="8"/>
  </w:num>
  <w:num w:numId="10">
    <w:abstractNumId w:val="32"/>
  </w:num>
  <w:num w:numId="11">
    <w:abstractNumId w:val="21"/>
  </w:num>
  <w:num w:numId="12">
    <w:abstractNumId w:val="22"/>
  </w:num>
  <w:num w:numId="13">
    <w:abstractNumId w:val="9"/>
  </w:num>
  <w:num w:numId="14">
    <w:abstractNumId w:val="13"/>
  </w:num>
  <w:num w:numId="15">
    <w:abstractNumId w:val="52"/>
  </w:num>
  <w:num w:numId="16">
    <w:abstractNumId w:val="46"/>
  </w:num>
  <w:num w:numId="17">
    <w:abstractNumId w:val="11"/>
  </w:num>
  <w:num w:numId="18">
    <w:abstractNumId w:val="48"/>
  </w:num>
  <w:num w:numId="19">
    <w:abstractNumId w:val="15"/>
  </w:num>
  <w:num w:numId="20">
    <w:abstractNumId w:val="30"/>
  </w:num>
  <w:num w:numId="21">
    <w:abstractNumId w:val="44"/>
  </w:num>
  <w:num w:numId="22">
    <w:abstractNumId w:val="19"/>
  </w:num>
  <w:num w:numId="23">
    <w:abstractNumId w:val="59"/>
  </w:num>
  <w:num w:numId="24">
    <w:abstractNumId w:val="14"/>
  </w:num>
  <w:num w:numId="25">
    <w:abstractNumId w:val="31"/>
  </w:num>
  <w:num w:numId="26">
    <w:abstractNumId w:val="40"/>
  </w:num>
  <w:num w:numId="27">
    <w:abstractNumId w:val="34"/>
  </w:num>
  <w:num w:numId="28">
    <w:abstractNumId w:val="5"/>
  </w:num>
  <w:num w:numId="29">
    <w:abstractNumId w:val="6"/>
  </w:num>
  <w:num w:numId="30">
    <w:abstractNumId w:val="1"/>
  </w:num>
  <w:num w:numId="31">
    <w:abstractNumId w:val="26"/>
  </w:num>
  <w:num w:numId="32">
    <w:abstractNumId w:val="54"/>
  </w:num>
  <w:num w:numId="33">
    <w:abstractNumId w:val="49"/>
  </w:num>
  <w:num w:numId="34">
    <w:abstractNumId w:val="3"/>
  </w:num>
  <w:num w:numId="35">
    <w:abstractNumId w:val="51"/>
  </w:num>
  <w:num w:numId="36">
    <w:abstractNumId w:val="45"/>
  </w:num>
  <w:num w:numId="37">
    <w:abstractNumId w:val="23"/>
  </w:num>
  <w:num w:numId="38">
    <w:abstractNumId w:val="29"/>
  </w:num>
  <w:num w:numId="39">
    <w:abstractNumId w:val="42"/>
  </w:num>
  <w:num w:numId="40">
    <w:abstractNumId w:val="53"/>
  </w:num>
  <w:num w:numId="41">
    <w:abstractNumId w:val="37"/>
  </w:num>
  <w:num w:numId="42">
    <w:abstractNumId w:val="33"/>
  </w:num>
  <w:num w:numId="43">
    <w:abstractNumId w:val="41"/>
  </w:num>
  <w:num w:numId="44">
    <w:abstractNumId w:val="35"/>
  </w:num>
  <w:num w:numId="45">
    <w:abstractNumId w:val="17"/>
  </w:num>
  <w:num w:numId="46">
    <w:abstractNumId w:val="57"/>
  </w:num>
  <w:num w:numId="47">
    <w:abstractNumId w:val="43"/>
  </w:num>
  <w:num w:numId="48">
    <w:abstractNumId w:val="58"/>
  </w:num>
  <w:num w:numId="49">
    <w:abstractNumId w:val="12"/>
  </w:num>
  <w:num w:numId="50">
    <w:abstractNumId w:val="20"/>
  </w:num>
  <w:num w:numId="51">
    <w:abstractNumId w:val="10"/>
  </w:num>
  <w:num w:numId="52">
    <w:abstractNumId w:val="7"/>
  </w:num>
  <w:num w:numId="53">
    <w:abstractNumId w:val="18"/>
  </w:num>
  <w:num w:numId="54">
    <w:abstractNumId w:val="4"/>
  </w:num>
  <w:num w:numId="55">
    <w:abstractNumId w:val="25"/>
  </w:num>
  <w:num w:numId="56">
    <w:abstractNumId w:val="27"/>
  </w:num>
  <w:num w:numId="57">
    <w:abstractNumId w:val="16"/>
  </w:num>
  <w:num w:numId="58">
    <w:abstractNumId w:val="50"/>
  </w:num>
  <w:num w:numId="59">
    <w:abstractNumId w:val="38"/>
  </w:num>
  <w:num w:numId="60">
    <w:abstractNumId w:val="36"/>
  </w:num>
  <w:num w:numId="61">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hideSpellingErrors/>
  <w:hideGrammaticalErrors/>
  <w:activeWritingStyle w:appName="MSWord" w:lang="en-US"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n-ZA" w:vendorID="64" w:dllVersion="131078" w:nlCheck="1" w:checkStyle="1"/>
  <w:activeWritingStyle w:appName="MSWord" w:lang="en-IN"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1945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017"/>
    <w:rsid w:val="000001EF"/>
    <w:rsid w:val="00001248"/>
    <w:rsid w:val="000038DE"/>
    <w:rsid w:val="00003C10"/>
    <w:rsid w:val="000049F8"/>
    <w:rsid w:val="00007D59"/>
    <w:rsid w:val="00010B6A"/>
    <w:rsid w:val="00011056"/>
    <w:rsid w:val="000113BC"/>
    <w:rsid w:val="000164E6"/>
    <w:rsid w:val="00020C04"/>
    <w:rsid w:val="00020E81"/>
    <w:rsid w:val="00024CE7"/>
    <w:rsid w:val="00030A0E"/>
    <w:rsid w:val="00031A86"/>
    <w:rsid w:val="00032E5E"/>
    <w:rsid w:val="000356CE"/>
    <w:rsid w:val="00041A4B"/>
    <w:rsid w:val="00042C21"/>
    <w:rsid w:val="00042F4E"/>
    <w:rsid w:val="000435F1"/>
    <w:rsid w:val="00044123"/>
    <w:rsid w:val="0004753F"/>
    <w:rsid w:val="00051E47"/>
    <w:rsid w:val="0005330B"/>
    <w:rsid w:val="000542BD"/>
    <w:rsid w:val="00056CA6"/>
    <w:rsid w:val="00056FF8"/>
    <w:rsid w:val="000661AD"/>
    <w:rsid w:val="000668FC"/>
    <w:rsid w:val="0006747A"/>
    <w:rsid w:val="00067B49"/>
    <w:rsid w:val="00071AB1"/>
    <w:rsid w:val="00073CE8"/>
    <w:rsid w:val="00073E51"/>
    <w:rsid w:val="00075C18"/>
    <w:rsid w:val="000764D9"/>
    <w:rsid w:val="00076BC3"/>
    <w:rsid w:val="00077590"/>
    <w:rsid w:val="00077DAB"/>
    <w:rsid w:val="0008007F"/>
    <w:rsid w:val="00081192"/>
    <w:rsid w:val="00082A6A"/>
    <w:rsid w:val="00090E12"/>
    <w:rsid w:val="000942B3"/>
    <w:rsid w:val="00094F75"/>
    <w:rsid w:val="0009592D"/>
    <w:rsid w:val="000A23E0"/>
    <w:rsid w:val="000A44EE"/>
    <w:rsid w:val="000A55F8"/>
    <w:rsid w:val="000A785D"/>
    <w:rsid w:val="000A7E34"/>
    <w:rsid w:val="000B0A1D"/>
    <w:rsid w:val="000B0CA9"/>
    <w:rsid w:val="000B17B1"/>
    <w:rsid w:val="000B393C"/>
    <w:rsid w:val="000B3BFE"/>
    <w:rsid w:val="000B5984"/>
    <w:rsid w:val="000B6866"/>
    <w:rsid w:val="000B7D52"/>
    <w:rsid w:val="000C1B75"/>
    <w:rsid w:val="000C2DE8"/>
    <w:rsid w:val="000C3320"/>
    <w:rsid w:val="000C4434"/>
    <w:rsid w:val="000C62C2"/>
    <w:rsid w:val="000C6517"/>
    <w:rsid w:val="000C700A"/>
    <w:rsid w:val="000C7857"/>
    <w:rsid w:val="000D01B8"/>
    <w:rsid w:val="000D11DA"/>
    <w:rsid w:val="000D3D9B"/>
    <w:rsid w:val="000D521E"/>
    <w:rsid w:val="000D52F8"/>
    <w:rsid w:val="000D64B3"/>
    <w:rsid w:val="000E2734"/>
    <w:rsid w:val="000E3126"/>
    <w:rsid w:val="000E43F9"/>
    <w:rsid w:val="000E58FD"/>
    <w:rsid w:val="000E597A"/>
    <w:rsid w:val="000E6550"/>
    <w:rsid w:val="000E65BF"/>
    <w:rsid w:val="000E6F15"/>
    <w:rsid w:val="000F3657"/>
    <w:rsid w:val="000F3B42"/>
    <w:rsid w:val="000F3FE7"/>
    <w:rsid w:val="000F4FB4"/>
    <w:rsid w:val="000F6FD6"/>
    <w:rsid w:val="00100C73"/>
    <w:rsid w:val="00101E14"/>
    <w:rsid w:val="001042DD"/>
    <w:rsid w:val="00104519"/>
    <w:rsid w:val="00104AE7"/>
    <w:rsid w:val="00106A24"/>
    <w:rsid w:val="00107AA3"/>
    <w:rsid w:val="00114275"/>
    <w:rsid w:val="00116019"/>
    <w:rsid w:val="00116943"/>
    <w:rsid w:val="00117F6E"/>
    <w:rsid w:val="0012036D"/>
    <w:rsid w:val="00121245"/>
    <w:rsid w:val="00121720"/>
    <w:rsid w:val="00121B92"/>
    <w:rsid w:val="00123549"/>
    <w:rsid w:val="001250EF"/>
    <w:rsid w:val="00127E03"/>
    <w:rsid w:val="00130172"/>
    <w:rsid w:val="001305BC"/>
    <w:rsid w:val="00130871"/>
    <w:rsid w:val="00136385"/>
    <w:rsid w:val="00137551"/>
    <w:rsid w:val="00140E72"/>
    <w:rsid w:val="001416C0"/>
    <w:rsid w:val="00141BBA"/>
    <w:rsid w:val="00150542"/>
    <w:rsid w:val="00150C3F"/>
    <w:rsid w:val="00152B08"/>
    <w:rsid w:val="00156709"/>
    <w:rsid w:val="00157A62"/>
    <w:rsid w:val="00161C0D"/>
    <w:rsid w:val="001631F9"/>
    <w:rsid w:val="00163411"/>
    <w:rsid w:val="00167711"/>
    <w:rsid w:val="0017009D"/>
    <w:rsid w:val="0017069F"/>
    <w:rsid w:val="00170FDB"/>
    <w:rsid w:val="001726EC"/>
    <w:rsid w:val="001763AB"/>
    <w:rsid w:val="001766E3"/>
    <w:rsid w:val="00176C48"/>
    <w:rsid w:val="00176DBF"/>
    <w:rsid w:val="001771B9"/>
    <w:rsid w:val="0018245E"/>
    <w:rsid w:val="00183E3A"/>
    <w:rsid w:val="001870B0"/>
    <w:rsid w:val="00191789"/>
    <w:rsid w:val="00192EC7"/>
    <w:rsid w:val="00195CF1"/>
    <w:rsid w:val="00196E60"/>
    <w:rsid w:val="001971E6"/>
    <w:rsid w:val="001A024A"/>
    <w:rsid w:val="001A73C2"/>
    <w:rsid w:val="001B07CD"/>
    <w:rsid w:val="001B7A33"/>
    <w:rsid w:val="001C0281"/>
    <w:rsid w:val="001C02F6"/>
    <w:rsid w:val="001C17E5"/>
    <w:rsid w:val="001C40FA"/>
    <w:rsid w:val="001C79EC"/>
    <w:rsid w:val="001C7DFB"/>
    <w:rsid w:val="001D0757"/>
    <w:rsid w:val="001D07D8"/>
    <w:rsid w:val="001D1045"/>
    <w:rsid w:val="001D1BDB"/>
    <w:rsid w:val="001D20CB"/>
    <w:rsid w:val="001D3B9E"/>
    <w:rsid w:val="001D41FC"/>
    <w:rsid w:val="001D47BA"/>
    <w:rsid w:val="001D5D45"/>
    <w:rsid w:val="001D79FF"/>
    <w:rsid w:val="001E0086"/>
    <w:rsid w:val="001E2044"/>
    <w:rsid w:val="001E257C"/>
    <w:rsid w:val="001E48AB"/>
    <w:rsid w:val="001E5D22"/>
    <w:rsid w:val="001E7A53"/>
    <w:rsid w:val="001F2279"/>
    <w:rsid w:val="001F357E"/>
    <w:rsid w:val="001F3A5D"/>
    <w:rsid w:val="001F3FBD"/>
    <w:rsid w:val="001F43ED"/>
    <w:rsid w:val="001F480F"/>
    <w:rsid w:val="001F612E"/>
    <w:rsid w:val="0020045F"/>
    <w:rsid w:val="002042FA"/>
    <w:rsid w:val="00207DEA"/>
    <w:rsid w:val="00213B91"/>
    <w:rsid w:val="0021416B"/>
    <w:rsid w:val="00215457"/>
    <w:rsid w:val="00221295"/>
    <w:rsid w:val="0023042B"/>
    <w:rsid w:val="00232DC7"/>
    <w:rsid w:val="00234D9E"/>
    <w:rsid w:val="002360A3"/>
    <w:rsid w:val="002364CF"/>
    <w:rsid w:val="0024083F"/>
    <w:rsid w:val="002418E0"/>
    <w:rsid w:val="002421AA"/>
    <w:rsid w:val="00242FA7"/>
    <w:rsid w:val="002463C9"/>
    <w:rsid w:val="00250D55"/>
    <w:rsid w:val="002533B3"/>
    <w:rsid w:val="00254240"/>
    <w:rsid w:val="00260874"/>
    <w:rsid w:val="0026232F"/>
    <w:rsid w:val="00263BA4"/>
    <w:rsid w:val="0026448E"/>
    <w:rsid w:val="002671E7"/>
    <w:rsid w:val="00267D70"/>
    <w:rsid w:val="00267FD8"/>
    <w:rsid w:val="00270F15"/>
    <w:rsid w:val="0027354D"/>
    <w:rsid w:val="0027764C"/>
    <w:rsid w:val="00285C2F"/>
    <w:rsid w:val="00286E36"/>
    <w:rsid w:val="00287517"/>
    <w:rsid w:val="00291319"/>
    <w:rsid w:val="0029229F"/>
    <w:rsid w:val="0029242E"/>
    <w:rsid w:val="00292931"/>
    <w:rsid w:val="00292938"/>
    <w:rsid w:val="00292ACA"/>
    <w:rsid w:val="00296AEE"/>
    <w:rsid w:val="002A07A3"/>
    <w:rsid w:val="002A2CFE"/>
    <w:rsid w:val="002A3228"/>
    <w:rsid w:val="002A32F2"/>
    <w:rsid w:val="002A5FE8"/>
    <w:rsid w:val="002B01A0"/>
    <w:rsid w:val="002B0EE2"/>
    <w:rsid w:val="002B1941"/>
    <w:rsid w:val="002B285B"/>
    <w:rsid w:val="002B4949"/>
    <w:rsid w:val="002C330E"/>
    <w:rsid w:val="002C349C"/>
    <w:rsid w:val="002C3ED6"/>
    <w:rsid w:val="002C47BA"/>
    <w:rsid w:val="002C47DE"/>
    <w:rsid w:val="002C4EBD"/>
    <w:rsid w:val="002C7307"/>
    <w:rsid w:val="002C74EB"/>
    <w:rsid w:val="002D0307"/>
    <w:rsid w:val="002D03DA"/>
    <w:rsid w:val="002D2EFD"/>
    <w:rsid w:val="002D7712"/>
    <w:rsid w:val="002E1897"/>
    <w:rsid w:val="002E3201"/>
    <w:rsid w:val="002F0331"/>
    <w:rsid w:val="002F0890"/>
    <w:rsid w:val="002F2DD5"/>
    <w:rsid w:val="002F3237"/>
    <w:rsid w:val="002F4707"/>
    <w:rsid w:val="002F4923"/>
    <w:rsid w:val="002F4BF4"/>
    <w:rsid w:val="002F516E"/>
    <w:rsid w:val="003027BA"/>
    <w:rsid w:val="00306F4A"/>
    <w:rsid w:val="00307C62"/>
    <w:rsid w:val="00311601"/>
    <w:rsid w:val="00313ED5"/>
    <w:rsid w:val="003145B4"/>
    <w:rsid w:val="00315163"/>
    <w:rsid w:val="003167C0"/>
    <w:rsid w:val="00316A5D"/>
    <w:rsid w:val="00316CAE"/>
    <w:rsid w:val="00317C8A"/>
    <w:rsid w:val="00320B9C"/>
    <w:rsid w:val="003262A9"/>
    <w:rsid w:val="0032631C"/>
    <w:rsid w:val="003276DD"/>
    <w:rsid w:val="0034122B"/>
    <w:rsid w:val="00341FFF"/>
    <w:rsid w:val="00342B45"/>
    <w:rsid w:val="00343D74"/>
    <w:rsid w:val="00343E91"/>
    <w:rsid w:val="00346AC2"/>
    <w:rsid w:val="00347680"/>
    <w:rsid w:val="003516A8"/>
    <w:rsid w:val="00352177"/>
    <w:rsid w:val="003523C9"/>
    <w:rsid w:val="003556DC"/>
    <w:rsid w:val="00357E87"/>
    <w:rsid w:val="00362F6D"/>
    <w:rsid w:val="003638DE"/>
    <w:rsid w:val="003653D8"/>
    <w:rsid w:val="00366BAE"/>
    <w:rsid w:val="00367AE2"/>
    <w:rsid w:val="00370E1F"/>
    <w:rsid w:val="003712F0"/>
    <w:rsid w:val="00373004"/>
    <w:rsid w:val="00374D5D"/>
    <w:rsid w:val="00376CD1"/>
    <w:rsid w:val="00382394"/>
    <w:rsid w:val="00383B5D"/>
    <w:rsid w:val="00383CA1"/>
    <w:rsid w:val="00384216"/>
    <w:rsid w:val="00384B32"/>
    <w:rsid w:val="0038557D"/>
    <w:rsid w:val="003871A9"/>
    <w:rsid w:val="00392352"/>
    <w:rsid w:val="003925EB"/>
    <w:rsid w:val="003931F1"/>
    <w:rsid w:val="0039413F"/>
    <w:rsid w:val="003978B4"/>
    <w:rsid w:val="00397CFC"/>
    <w:rsid w:val="003A714B"/>
    <w:rsid w:val="003A7258"/>
    <w:rsid w:val="003B0301"/>
    <w:rsid w:val="003B50DA"/>
    <w:rsid w:val="003B514B"/>
    <w:rsid w:val="003B522C"/>
    <w:rsid w:val="003B5335"/>
    <w:rsid w:val="003B6B19"/>
    <w:rsid w:val="003C1487"/>
    <w:rsid w:val="003C1D0B"/>
    <w:rsid w:val="003C20BE"/>
    <w:rsid w:val="003C30C3"/>
    <w:rsid w:val="003C5572"/>
    <w:rsid w:val="003D02C7"/>
    <w:rsid w:val="003D1054"/>
    <w:rsid w:val="003D2269"/>
    <w:rsid w:val="003D2370"/>
    <w:rsid w:val="003D3F8B"/>
    <w:rsid w:val="003D4271"/>
    <w:rsid w:val="003D4FA3"/>
    <w:rsid w:val="003D6552"/>
    <w:rsid w:val="003E096C"/>
    <w:rsid w:val="003E16AC"/>
    <w:rsid w:val="003E202A"/>
    <w:rsid w:val="003E561F"/>
    <w:rsid w:val="003E5EB7"/>
    <w:rsid w:val="003F09A9"/>
    <w:rsid w:val="003F0BCC"/>
    <w:rsid w:val="003F0D10"/>
    <w:rsid w:val="003F145A"/>
    <w:rsid w:val="003F31A8"/>
    <w:rsid w:val="003F4EE9"/>
    <w:rsid w:val="003F5181"/>
    <w:rsid w:val="003F5209"/>
    <w:rsid w:val="003F55F3"/>
    <w:rsid w:val="003F5CF9"/>
    <w:rsid w:val="003F74B1"/>
    <w:rsid w:val="00400483"/>
    <w:rsid w:val="00400D46"/>
    <w:rsid w:val="00401BAE"/>
    <w:rsid w:val="00401DA6"/>
    <w:rsid w:val="004029D3"/>
    <w:rsid w:val="00404334"/>
    <w:rsid w:val="00406E42"/>
    <w:rsid w:val="00413042"/>
    <w:rsid w:val="00414512"/>
    <w:rsid w:val="00416902"/>
    <w:rsid w:val="00424487"/>
    <w:rsid w:val="004248D7"/>
    <w:rsid w:val="0042753C"/>
    <w:rsid w:val="004335FE"/>
    <w:rsid w:val="00440FA2"/>
    <w:rsid w:val="00442459"/>
    <w:rsid w:val="0044443F"/>
    <w:rsid w:val="00445B39"/>
    <w:rsid w:val="00452EB7"/>
    <w:rsid w:val="00454DD0"/>
    <w:rsid w:val="00456C86"/>
    <w:rsid w:val="0045739F"/>
    <w:rsid w:val="00460FB1"/>
    <w:rsid w:val="00461596"/>
    <w:rsid w:val="0046651F"/>
    <w:rsid w:val="00467A66"/>
    <w:rsid w:val="00467D96"/>
    <w:rsid w:val="004705C8"/>
    <w:rsid w:val="00470AD3"/>
    <w:rsid w:val="00473440"/>
    <w:rsid w:val="004739A2"/>
    <w:rsid w:val="00473E03"/>
    <w:rsid w:val="00476D9E"/>
    <w:rsid w:val="00480DD5"/>
    <w:rsid w:val="00483E4B"/>
    <w:rsid w:val="00483F3A"/>
    <w:rsid w:val="00485512"/>
    <w:rsid w:val="0048685B"/>
    <w:rsid w:val="0048702B"/>
    <w:rsid w:val="004A31DF"/>
    <w:rsid w:val="004A3BCA"/>
    <w:rsid w:val="004A3FBD"/>
    <w:rsid w:val="004A5D88"/>
    <w:rsid w:val="004B3969"/>
    <w:rsid w:val="004B3C4A"/>
    <w:rsid w:val="004B3E1D"/>
    <w:rsid w:val="004B44C2"/>
    <w:rsid w:val="004B53E5"/>
    <w:rsid w:val="004B78AF"/>
    <w:rsid w:val="004C1299"/>
    <w:rsid w:val="004C2D0A"/>
    <w:rsid w:val="004C2FE2"/>
    <w:rsid w:val="004C6780"/>
    <w:rsid w:val="004C6D21"/>
    <w:rsid w:val="004D0957"/>
    <w:rsid w:val="004D1EB5"/>
    <w:rsid w:val="004D29F7"/>
    <w:rsid w:val="004D2E75"/>
    <w:rsid w:val="004D6ED3"/>
    <w:rsid w:val="004E048E"/>
    <w:rsid w:val="004E066A"/>
    <w:rsid w:val="004E0C2E"/>
    <w:rsid w:val="004E12C9"/>
    <w:rsid w:val="004E21E0"/>
    <w:rsid w:val="004E40BC"/>
    <w:rsid w:val="004E42BF"/>
    <w:rsid w:val="004E54C1"/>
    <w:rsid w:val="004E5BA7"/>
    <w:rsid w:val="004E793C"/>
    <w:rsid w:val="004F06DE"/>
    <w:rsid w:val="004F17DB"/>
    <w:rsid w:val="004F3745"/>
    <w:rsid w:val="004F4EBE"/>
    <w:rsid w:val="005001E7"/>
    <w:rsid w:val="00500CDD"/>
    <w:rsid w:val="00505506"/>
    <w:rsid w:val="005103B2"/>
    <w:rsid w:val="0051083B"/>
    <w:rsid w:val="00515075"/>
    <w:rsid w:val="00517729"/>
    <w:rsid w:val="0052075D"/>
    <w:rsid w:val="00520D36"/>
    <w:rsid w:val="00520FF0"/>
    <w:rsid w:val="00523DE1"/>
    <w:rsid w:val="00525A67"/>
    <w:rsid w:val="005264D3"/>
    <w:rsid w:val="0052725D"/>
    <w:rsid w:val="00527A3A"/>
    <w:rsid w:val="00527CE0"/>
    <w:rsid w:val="00530FD0"/>
    <w:rsid w:val="005312AD"/>
    <w:rsid w:val="00532207"/>
    <w:rsid w:val="0054061B"/>
    <w:rsid w:val="00542EC9"/>
    <w:rsid w:val="00544AA6"/>
    <w:rsid w:val="005454D9"/>
    <w:rsid w:val="005535B1"/>
    <w:rsid w:val="00553DCE"/>
    <w:rsid w:val="00554D7E"/>
    <w:rsid w:val="00555307"/>
    <w:rsid w:val="00555D9A"/>
    <w:rsid w:val="00556883"/>
    <w:rsid w:val="00557D54"/>
    <w:rsid w:val="00562187"/>
    <w:rsid w:val="00566CAB"/>
    <w:rsid w:val="00567306"/>
    <w:rsid w:val="00571532"/>
    <w:rsid w:val="00572074"/>
    <w:rsid w:val="00572862"/>
    <w:rsid w:val="00574D6D"/>
    <w:rsid w:val="00575678"/>
    <w:rsid w:val="0057569C"/>
    <w:rsid w:val="00575C35"/>
    <w:rsid w:val="00576EB1"/>
    <w:rsid w:val="00580F3B"/>
    <w:rsid w:val="00583AE8"/>
    <w:rsid w:val="00583EA2"/>
    <w:rsid w:val="00584FD7"/>
    <w:rsid w:val="0058533F"/>
    <w:rsid w:val="00586C6D"/>
    <w:rsid w:val="00595150"/>
    <w:rsid w:val="0059734E"/>
    <w:rsid w:val="005A29AA"/>
    <w:rsid w:val="005A335F"/>
    <w:rsid w:val="005A6A08"/>
    <w:rsid w:val="005B00BB"/>
    <w:rsid w:val="005B1059"/>
    <w:rsid w:val="005B479C"/>
    <w:rsid w:val="005B4835"/>
    <w:rsid w:val="005B6389"/>
    <w:rsid w:val="005B6C65"/>
    <w:rsid w:val="005B703D"/>
    <w:rsid w:val="005B76BC"/>
    <w:rsid w:val="005C03AC"/>
    <w:rsid w:val="005C111D"/>
    <w:rsid w:val="005C16C4"/>
    <w:rsid w:val="005C1FFB"/>
    <w:rsid w:val="005C65B3"/>
    <w:rsid w:val="005D005C"/>
    <w:rsid w:val="005D14BA"/>
    <w:rsid w:val="005D14FE"/>
    <w:rsid w:val="005D486E"/>
    <w:rsid w:val="005D7213"/>
    <w:rsid w:val="005E2067"/>
    <w:rsid w:val="005E6804"/>
    <w:rsid w:val="005E6B15"/>
    <w:rsid w:val="005F11E9"/>
    <w:rsid w:val="005F4F79"/>
    <w:rsid w:val="005F6AE4"/>
    <w:rsid w:val="00601C3F"/>
    <w:rsid w:val="006048C4"/>
    <w:rsid w:val="00607AE3"/>
    <w:rsid w:val="00611E12"/>
    <w:rsid w:val="006130ED"/>
    <w:rsid w:val="00616952"/>
    <w:rsid w:val="006170BA"/>
    <w:rsid w:val="0062032E"/>
    <w:rsid w:val="006220E1"/>
    <w:rsid w:val="006226D0"/>
    <w:rsid w:val="00623AAB"/>
    <w:rsid w:val="00624129"/>
    <w:rsid w:val="00624729"/>
    <w:rsid w:val="006276F4"/>
    <w:rsid w:val="006322DC"/>
    <w:rsid w:val="00632B25"/>
    <w:rsid w:val="00636F98"/>
    <w:rsid w:val="00642DCE"/>
    <w:rsid w:val="0064337C"/>
    <w:rsid w:val="006514AF"/>
    <w:rsid w:val="006515A4"/>
    <w:rsid w:val="00651BA7"/>
    <w:rsid w:val="00653A29"/>
    <w:rsid w:val="00654962"/>
    <w:rsid w:val="00656AFD"/>
    <w:rsid w:val="00656EDB"/>
    <w:rsid w:val="006577D0"/>
    <w:rsid w:val="00657A7C"/>
    <w:rsid w:val="00665C7B"/>
    <w:rsid w:val="006660BA"/>
    <w:rsid w:val="006666A3"/>
    <w:rsid w:val="00667F15"/>
    <w:rsid w:val="0067029E"/>
    <w:rsid w:val="00672E1A"/>
    <w:rsid w:val="00674B44"/>
    <w:rsid w:val="00676031"/>
    <w:rsid w:val="00676C19"/>
    <w:rsid w:val="00677798"/>
    <w:rsid w:val="006813E3"/>
    <w:rsid w:val="00681994"/>
    <w:rsid w:val="00681C47"/>
    <w:rsid w:val="00685605"/>
    <w:rsid w:val="00685D48"/>
    <w:rsid w:val="00687E0F"/>
    <w:rsid w:val="0069067B"/>
    <w:rsid w:val="0069395F"/>
    <w:rsid w:val="006946C9"/>
    <w:rsid w:val="0069556E"/>
    <w:rsid w:val="006969BA"/>
    <w:rsid w:val="006A012B"/>
    <w:rsid w:val="006A2B3B"/>
    <w:rsid w:val="006A51A2"/>
    <w:rsid w:val="006A590A"/>
    <w:rsid w:val="006A5A07"/>
    <w:rsid w:val="006A5CE6"/>
    <w:rsid w:val="006B128F"/>
    <w:rsid w:val="006B2D17"/>
    <w:rsid w:val="006B3551"/>
    <w:rsid w:val="006B45DF"/>
    <w:rsid w:val="006B70A8"/>
    <w:rsid w:val="006C06CD"/>
    <w:rsid w:val="006C071D"/>
    <w:rsid w:val="006C23EB"/>
    <w:rsid w:val="006C4B9A"/>
    <w:rsid w:val="006C6BF5"/>
    <w:rsid w:val="006C6CD2"/>
    <w:rsid w:val="006C7144"/>
    <w:rsid w:val="006D0850"/>
    <w:rsid w:val="006D12DC"/>
    <w:rsid w:val="006D1CD0"/>
    <w:rsid w:val="006D237D"/>
    <w:rsid w:val="006D28B3"/>
    <w:rsid w:val="006D4C79"/>
    <w:rsid w:val="006E1169"/>
    <w:rsid w:val="006E1B00"/>
    <w:rsid w:val="006E5061"/>
    <w:rsid w:val="006E599C"/>
    <w:rsid w:val="006E7C0F"/>
    <w:rsid w:val="006F0062"/>
    <w:rsid w:val="006F0B62"/>
    <w:rsid w:val="006F15C2"/>
    <w:rsid w:val="006F63F4"/>
    <w:rsid w:val="00702A79"/>
    <w:rsid w:val="00702B6D"/>
    <w:rsid w:val="00703EBD"/>
    <w:rsid w:val="00704478"/>
    <w:rsid w:val="00704F0B"/>
    <w:rsid w:val="007115DD"/>
    <w:rsid w:val="00711889"/>
    <w:rsid w:val="007177D4"/>
    <w:rsid w:val="00717F62"/>
    <w:rsid w:val="0072123E"/>
    <w:rsid w:val="00726ED0"/>
    <w:rsid w:val="00731A0E"/>
    <w:rsid w:val="0073267A"/>
    <w:rsid w:val="00734634"/>
    <w:rsid w:val="00740ECD"/>
    <w:rsid w:val="0074129E"/>
    <w:rsid w:val="00744CB1"/>
    <w:rsid w:val="00746EA0"/>
    <w:rsid w:val="00747CA7"/>
    <w:rsid w:val="00747D2A"/>
    <w:rsid w:val="0075008F"/>
    <w:rsid w:val="00750B15"/>
    <w:rsid w:val="0075129E"/>
    <w:rsid w:val="007512C0"/>
    <w:rsid w:val="0075142E"/>
    <w:rsid w:val="00751C73"/>
    <w:rsid w:val="007542FE"/>
    <w:rsid w:val="00755460"/>
    <w:rsid w:val="007566F0"/>
    <w:rsid w:val="00757085"/>
    <w:rsid w:val="00757385"/>
    <w:rsid w:val="007578BA"/>
    <w:rsid w:val="00757C43"/>
    <w:rsid w:val="007656A3"/>
    <w:rsid w:val="00767DA2"/>
    <w:rsid w:val="00770BDB"/>
    <w:rsid w:val="00771B13"/>
    <w:rsid w:val="00773DD1"/>
    <w:rsid w:val="0078017E"/>
    <w:rsid w:val="007826F1"/>
    <w:rsid w:val="0078333A"/>
    <w:rsid w:val="00786AE1"/>
    <w:rsid w:val="00790D01"/>
    <w:rsid w:val="00791614"/>
    <w:rsid w:val="00792255"/>
    <w:rsid w:val="00796D63"/>
    <w:rsid w:val="007970CF"/>
    <w:rsid w:val="007A1233"/>
    <w:rsid w:val="007A1308"/>
    <w:rsid w:val="007A2C9C"/>
    <w:rsid w:val="007A3F36"/>
    <w:rsid w:val="007A5CA1"/>
    <w:rsid w:val="007B0400"/>
    <w:rsid w:val="007B2577"/>
    <w:rsid w:val="007B2799"/>
    <w:rsid w:val="007B5057"/>
    <w:rsid w:val="007B5643"/>
    <w:rsid w:val="007B659A"/>
    <w:rsid w:val="007B6D8E"/>
    <w:rsid w:val="007C0666"/>
    <w:rsid w:val="007C0D9A"/>
    <w:rsid w:val="007C0E30"/>
    <w:rsid w:val="007C2FC4"/>
    <w:rsid w:val="007C67EC"/>
    <w:rsid w:val="007C6C48"/>
    <w:rsid w:val="007C71CA"/>
    <w:rsid w:val="007C7A8B"/>
    <w:rsid w:val="007D04BB"/>
    <w:rsid w:val="007D13D4"/>
    <w:rsid w:val="007D1FFB"/>
    <w:rsid w:val="007D2178"/>
    <w:rsid w:val="007D2850"/>
    <w:rsid w:val="007D2898"/>
    <w:rsid w:val="007D31C9"/>
    <w:rsid w:val="007D4B5A"/>
    <w:rsid w:val="007E2D72"/>
    <w:rsid w:val="007E61FC"/>
    <w:rsid w:val="007E7B93"/>
    <w:rsid w:val="007F2167"/>
    <w:rsid w:val="007F44DC"/>
    <w:rsid w:val="007F5374"/>
    <w:rsid w:val="007F5C84"/>
    <w:rsid w:val="0080167B"/>
    <w:rsid w:val="00801A78"/>
    <w:rsid w:val="008047AA"/>
    <w:rsid w:val="00804B65"/>
    <w:rsid w:val="00807524"/>
    <w:rsid w:val="00810461"/>
    <w:rsid w:val="00813750"/>
    <w:rsid w:val="00815B0A"/>
    <w:rsid w:val="008160EA"/>
    <w:rsid w:val="00816D13"/>
    <w:rsid w:val="00817904"/>
    <w:rsid w:val="00820C26"/>
    <w:rsid w:val="0082138A"/>
    <w:rsid w:val="00821909"/>
    <w:rsid w:val="00821947"/>
    <w:rsid w:val="008237F6"/>
    <w:rsid w:val="00823E9A"/>
    <w:rsid w:val="00826E35"/>
    <w:rsid w:val="008307E2"/>
    <w:rsid w:val="00830DE3"/>
    <w:rsid w:val="008315E7"/>
    <w:rsid w:val="008320BF"/>
    <w:rsid w:val="008326EC"/>
    <w:rsid w:val="00834584"/>
    <w:rsid w:val="008355FE"/>
    <w:rsid w:val="00835CFB"/>
    <w:rsid w:val="008379BB"/>
    <w:rsid w:val="00837BD2"/>
    <w:rsid w:val="00841D90"/>
    <w:rsid w:val="00844056"/>
    <w:rsid w:val="00844672"/>
    <w:rsid w:val="008447DA"/>
    <w:rsid w:val="008477FC"/>
    <w:rsid w:val="008528AE"/>
    <w:rsid w:val="00852F8C"/>
    <w:rsid w:val="0085667C"/>
    <w:rsid w:val="00860736"/>
    <w:rsid w:val="00861CE8"/>
    <w:rsid w:val="00864E83"/>
    <w:rsid w:val="00865EE9"/>
    <w:rsid w:val="00867A6E"/>
    <w:rsid w:val="00872C52"/>
    <w:rsid w:val="00872E58"/>
    <w:rsid w:val="008762ED"/>
    <w:rsid w:val="00877213"/>
    <w:rsid w:val="008817E4"/>
    <w:rsid w:val="00883D9A"/>
    <w:rsid w:val="00885CB1"/>
    <w:rsid w:val="00886562"/>
    <w:rsid w:val="008879DC"/>
    <w:rsid w:val="00890F53"/>
    <w:rsid w:val="00891D81"/>
    <w:rsid w:val="008925FA"/>
    <w:rsid w:val="00893957"/>
    <w:rsid w:val="00893F26"/>
    <w:rsid w:val="00895043"/>
    <w:rsid w:val="008976EF"/>
    <w:rsid w:val="008A1C30"/>
    <w:rsid w:val="008A1E3E"/>
    <w:rsid w:val="008A34DC"/>
    <w:rsid w:val="008A3643"/>
    <w:rsid w:val="008A36D8"/>
    <w:rsid w:val="008A5F01"/>
    <w:rsid w:val="008A71DA"/>
    <w:rsid w:val="008B0017"/>
    <w:rsid w:val="008B0535"/>
    <w:rsid w:val="008B7E47"/>
    <w:rsid w:val="008B7F38"/>
    <w:rsid w:val="008C233E"/>
    <w:rsid w:val="008C5C84"/>
    <w:rsid w:val="008C5CD0"/>
    <w:rsid w:val="008D00B4"/>
    <w:rsid w:val="008D1C63"/>
    <w:rsid w:val="008D2F2F"/>
    <w:rsid w:val="008D5721"/>
    <w:rsid w:val="008D65D7"/>
    <w:rsid w:val="008D6807"/>
    <w:rsid w:val="008D6F2A"/>
    <w:rsid w:val="008E0BF6"/>
    <w:rsid w:val="008E1DDB"/>
    <w:rsid w:val="008E31D4"/>
    <w:rsid w:val="008E32B0"/>
    <w:rsid w:val="008E732B"/>
    <w:rsid w:val="008E74E9"/>
    <w:rsid w:val="008F1919"/>
    <w:rsid w:val="008F46FF"/>
    <w:rsid w:val="008F79D3"/>
    <w:rsid w:val="0090038F"/>
    <w:rsid w:val="009037F2"/>
    <w:rsid w:val="00907434"/>
    <w:rsid w:val="00910C07"/>
    <w:rsid w:val="00913B33"/>
    <w:rsid w:val="00913C47"/>
    <w:rsid w:val="00914560"/>
    <w:rsid w:val="00914D7B"/>
    <w:rsid w:val="00915C85"/>
    <w:rsid w:val="00916AC2"/>
    <w:rsid w:val="00917E48"/>
    <w:rsid w:val="009244A1"/>
    <w:rsid w:val="00926537"/>
    <w:rsid w:val="00930A80"/>
    <w:rsid w:val="00930B80"/>
    <w:rsid w:val="0093474B"/>
    <w:rsid w:val="00935980"/>
    <w:rsid w:val="00936B4D"/>
    <w:rsid w:val="00937C72"/>
    <w:rsid w:val="009411BE"/>
    <w:rsid w:val="00942A34"/>
    <w:rsid w:val="00945631"/>
    <w:rsid w:val="009456B4"/>
    <w:rsid w:val="00946409"/>
    <w:rsid w:val="009506B5"/>
    <w:rsid w:val="00952420"/>
    <w:rsid w:val="00957412"/>
    <w:rsid w:val="00960C4C"/>
    <w:rsid w:val="00961F79"/>
    <w:rsid w:val="00962A0F"/>
    <w:rsid w:val="009653A6"/>
    <w:rsid w:val="009672B0"/>
    <w:rsid w:val="00972D14"/>
    <w:rsid w:val="0097323F"/>
    <w:rsid w:val="009733CB"/>
    <w:rsid w:val="0098052B"/>
    <w:rsid w:val="009826BE"/>
    <w:rsid w:val="00983EF9"/>
    <w:rsid w:val="00985FFA"/>
    <w:rsid w:val="009879DA"/>
    <w:rsid w:val="00990BCA"/>
    <w:rsid w:val="00990F0F"/>
    <w:rsid w:val="0099225E"/>
    <w:rsid w:val="009922B8"/>
    <w:rsid w:val="009939D8"/>
    <w:rsid w:val="0099776A"/>
    <w:rsid w:val="009B0AB6"/>
    <w:rsid w:val="009B25C6"/>
    <w:rsid w:val="009B3738"/>
    <w:rsid w:val="009B54EE"/>
    <w:rsid w:val="009B6004"/>
    <w:rsid w:val="009B6FEB"/>
    <w:rsid w:val="009B7208"/>
    <w:rsid w:val="009C0797"/>
    <w:rsid w:val="009C1180"/>
    <w:rsid w:val="009C2A3A"/>
    <w:rsid w:val="009C2B29"/>
    <w:rsid w:val="009C389F"/>
    <w:rsid w:val="009C4EC4"/>
    <w:rsid w:val="009C5840"/>
    <w:rsid w:val="009D006F"/>
    <w:rsid w:val="009D475B"/>
    <w:rsid w:val="009D595C"/>
    <w:rsid w:val="009E1067"/>
    <w:rsid w:val="009E1795"/>
    <w:rsid w:val="009E21C7"/>
    <w:rsid w:val="009E4FC9"/>
    <w:rsid w:val="009E5218"/>
    <w:rsid w:val="009E7F0C"/>
    <w:rsid w:val="009F22EA"/>
    <w:rsid w:val="009F34AF"/>
    <w:rsid w:val="009F40EB"/>
    <w:rsid w:val="009F4B0B"/>
    <w:rsid w:val="009F55F6"/>
    <w:rsid w:val="009F5F28"/>
    <w:rsid w:val="009F6D9B"/>
    <w:rsid w:val="009F78CF"/>
    <w:rsid w:val="009F7AF1"/>
    <w:rsid w:val="00A01E83"/>
    <w:rsid w:val="00A0235E"/>
    <w:rsid w:val="00A04D91"/>
    <w:rsid w:val="00A07C19"/>
    <w:rsid w:val="00A118FF"/>
    <w:rsid w:val="00A12A6F"/>
    <w:rsid w:val="00A1415A"/>
    <w:rsid w:val="00A154B9"/>
    <w:rsid w:val="00A1628F"/>
    <w:rsid w:val="00A170BA"/>
    <w:rsid w:val="00A2088D"/>
    <w:rsid w:val="00A21B8A"/>
    <w:rsid w:val="00A21C4C"/>
    <w:rsid w:val="00A2257C"/>
    <w:rsid w:val="00A24D3C"/>
    <w:rsid w:val="00A259BE"/>
    <w:rsid w:val="00A278E3"/>
    <w:rsid w:val="00A27A69"/>
    <w:rsid w:val="00A30B9A"/>
    <w:rsid w:val="00A332F8"/>
    <w:rsid w:val="00A33BEF"/>
    <w:rsid w:val="00A34B2B"/>
    <w:rsid w:val="00A36E1C"/>
    <w:rsid w:val="00A37E14"/>
    <w:rsid w:val="00A37F24"/>
    <w:rsid w:val="00A37F8E"/>
    <w:rsid w:val="00A443A1"/>
    <w:rsid w:val="00A457BD"/>
    <w:rsid w:val="00A46194"/>
    <w:rsid w:val="00A47666"/>
    <w:rsid w:val="00A51EC2"/>
    <w:rsid w:val="00A52B0C"/>
    <w:rsid w:val="00A52E31"/>
    <w:rsid w:val="00A55545"/>
    <w:rsid w:val="00A6149C"/>
    <w:rsid w:val="00A618E5"/>
    <w:rsid w:val="00A61A02"/>
    <w:rsid w:val="00A61CF1"/>
    <w:rsid w:val="00A63E3F"/>
    <w:rsid w:val="00A67453"/>
    <w:rsid w:val="00A70E65"/>
    <w:rsid w:val="00A726AA"/>
    <w:rsid w:val="00A73408"/>
    <w:rsid w:val="00A746FD"/>
    <w:rsid w:val="00A80592"/>
    <w:rsid w:val="00A81BDB"/>
    <w:rsid w:val="00A8203F"/>
    <w:rsid w:val="00A84C95"/>
    <w:rsid w:val="00A862F6"/>
    <w:rsid w:val="00A868A6"/>
    <w:rsid w:val="00A87B27"/>
    <w:rsid w:val="00A92109"/>
    <w:rsid w:val="00A9279F"/>
    <w:rsid w:val="00A93689"/>
    <w:rsid w:val="00A95BB3"/>
    <w:rsid w:val="00A96984"/>
    <w:rsid w:val="00AA0A84"/>
    <w:rsid w:val="00AA0FD1"/>
    <w:rsid w:val="00AA3E21"/>
    <w:rsid w:val="00AA4176"/>
    <w:rsid w:val="00AA5B60"/>
    <w:rsid w:val="00AA5D11"/>
    <w:rsid w:val="00AA7A97"/>
    <w:rsid w:val="00AB0474"/>
    <w:rsid w:val="00AB1DA3"/>
    <w:rsid w:val="00AB2E35"/>
    <w:rsid w:val="00AB41B8"/>
    <w:rsid w:val="00AB447A"/>
    <w:rsid w:val="00AB5C03"/>
    <w:rsid w:val="00AB7207"/>
    <w:rsid w:val="00AC19E4"/>
    <w:rsid w:val="00AC58BD"/>
    <w:rsid w:val="00AC5E7D"/>
    <w:rsid w:val="00AC7CFB"/>
    <w:rsid w:val="00AD19E1"/>
    <w:rsid w:val="00AD32D2"/>
    <w:rsid w:val="00AD38EA"/>
    <w:rsid w:val="00AD551C"/>
    <w:rsid w:val="00AD6304"/>
    <w:rsid w:val="00AD71D9"/>
    <w:rsid w:val="00AE2B05"/>
    <w:rsid w:val="00AE3291"/>
    <w:rsid w:val="00AE47C0"/>
    <w:rsid w:val="00AF059F"/>
    <w:rsid w:val="00AF0D9E"/>
    <w:rsid w:val="00AF1EBE"/>
    <w:rsid w:val="00AF2341"/>
    <w:rsid w:val="00AF4B8B"/>
    <w:rsid w:val="00AF55DE"/>
    <w:rsid w:val="00B016A0"/>
    <w:rsid w:val="00B0236D"/>
    <w:rsid w:val="00B031C0"/>
    <w:rsid w:val="00B0646C"/>
    <w:rsid w:val="00B07687"/>
    <w:rsid w:val="00B133EF"/>
    <w:rsid w:val="00B13FFB"/>
    <w:rsid w:val="00B14864"/>
    <w:rsid w:val="00B14B9A"/>
    <w:rsid w:val="00B17337"/>
    <w:rsid w:val="00B20839"/>
    <w:rsid w:val="00B217B4"/>
    <w:rsid w:val="00B22D88"/>
    <w:rsid w:val="00B23443"/>
    <w:rsid w:val="00B23478"/>
    <w:rsid w:val="00B23562"/>
    <w:rsid w:val="00B23F64"/>
    <w:rsid w:val="00B25A0A"/>
    <w:rsid w:val="00B25D90"/>
    <w:rsid w:val="00B30C25"/>
    <w:rsid w:val="00B316D5"/>
    <w:rsid w:val="00B32C63"/>
    <w:rsid w:val="00B34DED"/>
    <w:rsid w:val="00B3795F"/>
    <w:rsid w:val="00B4030D"/>
    <w:rsid w:val="00B40527"/>
    <w:rsid w:val="00B434E1"/>
    <w:rsid w:val="00B43988"/>
    <w:rsid w:val="00B460B1"/>
    <w:rsid w:val="00B47780"/>
    <w:rsid w:val="00B47E57"/>
    <w:rsid w:val="00B53BB0"/>
    <w:rsid w:val="00B549EF"/>
    <w:rsid w:val="00B54C6C"/>
    <w:rsid w:val="00B55AB7"/>
    <w:rsid w:val="00B56E60"/>
    <w:rsid w:val="00B5740D"/>
    <w:rsid w:val="00B617D4"/>
    <w:rsid w:val="00B61AA7"/>
    <w:rsid w:val="00B61ACF"/>
    <w:rsid w:val="00B72E32"/>
    <w:rsid w:val="00B74551"/>
    <w:rsid w:val="00B760D8"/>
    <w:rsid w:val="00B77487"/>
    <w:rsid w:val="00B8178B"/>
    <w:rsid w:val="00B825F1"/>
    <w:rsid w:val="00B82847"/>
    <w:rsid w:val="00B829FB"/>
    <w:rsid w:val="00B83227"/>
    <w:rsid w:val="00B84723"/>
    <w:rsid w:val="00B8520A"/>
    <w:rsid w:val="00B86671"/>
    <w:rsid w:val="00B8731F"/>
    <w:rsid w:val="00B90FF4"/>
    <w:rsid w:val="00B91D50"/>
    <w:rsid w:val="00B92307"/>
    <w:rsid w:val="00B92BF6"/>
    <w:rsid w:val="00B95162"/>
    <w:rsid w:val="00B9556A"/>
    <w:rsid w:val="00B95B2F"/>
    <w:rsid w:val="00B97BB7"/>
    <w:rsid w:val="00BA41CA"/>
    <w:rsid w:val="00BA5B55"/>
    <w:rsid w:val="00BA62DB"/>
    <w:rsid w:val="00BA725D"/>
    <w:rsid w:val="00BA7658"/>
    <w:rsid w:val="00BA7B26"/>
    <w:rsid w:val="00BB0B42"/>
    <w:rsid w:val="00BB2750"/>
    <w:rsid w:val="00BB29FC"/>
    <w:rsid w:val="00BB4D58"/>
    <w:rsid w:val="00BB684D"/>
    <w:rsid w:val="00BB721A"/>
    <w:rsid w:val="00BC225A"/>
    <w:rsid w:val="00BC317F"/>
    <w:rsid w:val="00BC4051"/>
    <w:rsid w:val="00BC5DF1"/>
    <w:rsid w:val="00BC638D"/>
    <w:rsid w:val="00BD2CB2"/>
    <w:rsid w:val="00BD4CC0"/>
    <w:rsid w:val="00BD4E89"/>
    <w:rsid w:val="00BD520E"/>
    <w:rsid w:val="00BD557E"/>
    <w:rsid w:val="00BD5C2D"/>
    <w:rsid w:val="00BE014D"/>
    <w:rsid w:val="00BE1B85"/>
    <w:rsid w:val="00BE406F"/>
    <w:rsid w:val="00BE4454"/>
    <w:rsid w:val="00BE45D2"/>
    <w:rsid w:val="00BE5ACC"/>
    <w:rsid w:val="00BE6724"/>
    <w:rsid w:val="00BE6DE8"/>
    <w:rsid w:val="00BF119B"/>
    <w:rsid w:val="00BF2427"/>
    <w:rsid w:val="00BF3716"/>
    <w:rsid w:val="00BF409D"/>
    <w:rsid w:val="00BF4904"/>
    <w:rsid w:val="00BF57EF"/>
    <w:rsid w:val="00BF6E05"/>
    <w:rsid w:val="00BF6E3A"/>
    <w:rsid w:val="00BF710E"/>
    <w:rsid w:val="00C0004F"/>
    <w:rsid w:val="00C0458B"/>
    <w:rsid w:val="00C0501F"/>
    <w:rsid w:val="00C0544E"/>
    <w:rsid w:val="00C06BA6"/>
    <w:rsid w:val="00C10B8E"/>
    <w:rsid w:val="00C12DE1"/>
    <w:rsid w:val="00C13436"/>
    <w:rsid w:val="00C16482"/>
    <w:rsid w:val="00C16A9E"/>
    <w:rsid w:val="00C2035A"/>
    <w:rsid w:val="00C22814"/>
    <w:rsid w:val="00C230AA"/>
    <w:rsid w:val="00C27594"/>
    <w:rsid w:val="00C27F6E"/>
    <w:rsid w:val="00C30712"/>
    <w:rsid w:val="00C30BD6"/>
    <w:rsid w:val="00C3314B"/>
    <w:rsid w:val="00C342C5"/>
    <w:rsid w:val="00C415F3"/>
    <w:rsid w:val="00C42785"/>
    <w:rsid w:val="00C43686"/>
    <w:rsid w:val="00C45174"/>
    <w:rsid w:val="00C468ED"/>
    <w:rsid w:val="00C47F95"/>
    <w:rsid w:val="00C511FC"/>
    <w:rsid w:val="00C51234"/>
    <w:rsid w:val="00C52133"/>
    <w:rsid w:val="00C53471"/>
    <w:rsid w:val="00C55673"/>
    <w:rsid w:val="00C56AB3"/>
    <w:rsid w:val="00C62852"/>
    <w:rsid w:val="00C62FA3"/>
    <w:rsid w:val="00C639D6"/>
    <w:rsid w:val="00C64001"/>
    <w:rsid w:val="00C65388"/>
    <w:rsid w:val="00C658BB"/>
    <w:rsid w:val="00C6619C"/>
    <w:rsid w:val="00C6642D"/>
    <w:rsid w:val="00C674F6"/>
    <w:rsid w:val="00C70DDA"/>
    <w:rsid w:val="00C72E4B"/>
    <w:rsid w:val="00C74268"/>
    <w:rsid w:val="00C77D96"/>
    <w:rsid w:val="00C836E4"/>
    <w:rsid w:val="00C856E4"/>
    <w:rsid w:val="00C862A4"/>
    <w:rsid w:val="00C9067C"/>
    <w:rsid w:val="00C9091D"/>
    <w:rsid w:val="00C92D69"/>
    <w:rsid w:val="00C92EE3"/>
    <w:rsid w:val="00C930B0"/>
    <w:rsid w:val="00C97687"/>
    <w:rsid w:val="00CA224D"/>
    <w:rsid w:val="00CA287F"/>
    <w:rsid w:val="00CA3A69"/>
    <w:rsid w:val="00CA6C43"/>
    <w:rsid w:val="00CA6CC2"/>
    <w:rsid w:val="00CB15D4"/>
    <w:rsid w:val="00CB2AC7"/>
    <w:rsid w:val="00CB39C5"/>
    <w:rsid w:val="00CB40F7"/>
    <w:rsid w:val="00CB522D"/>
    <w:rsid w:val="00CB65BF"/>
    <w:rsid w:val="00CB6D67"/>
    <w:rsid w:val="00CB710F"/>
    <w:rsid w:val="00CC0DA9"/>
    <w:rsid w:val="00CC0F2B"/>
    <w:rsid w:val="00CC1365"/>
    <w:rsid w:val="00CC1726"/>
    <w:rsid w:val="00CC263B"/>
    <w:rsid w:val="00CC3565"/>
    <w:rsid w:val="00CC572B"/>
    <w:rsid w:val="00CC58FA"/>
    <w:rsid w:val="00CC6C25"/>
    <w:rsid w:val="00CD0443"/>
    <w:rsid w:val="00CD1D37"/>
    <w:rsid w:val="00CD3765"/>
    <w:rsid w:val="00CD43E3"/>
    <w:rsid w:val="00CD55C5"/>
    <w:rsid w:val="00CD5AF7"/>
    <w:rsid w:val="00CD61C4"/>
    <w:rsid w:val="00CD6C3C"/>
    <w:rsid w:val="00CE01DA"/>
    <w:rsid w:val="00CE1762"/>
    <w:rsid w:val="00CE4628"/>
    <w:rsid w:val="00CE6B8F"/>
    <w:rsid w:val="00CF05CE"/>
    <w:rsid w:val="00CF2BDD"/>
    <w:rsid w:val="00CF2C49"/>
    <w:rsid w:val="00CF43DF"/>
    <w:rsid w:val="00CF4FC1"/>
    <w:rsid w:val="00CF633C"/>
    <w:rsid w:val="00D027E2"/>
    <w:rsid w:val="00D03F81"/>
    <w:rsid w:val="00D04E6B"/>
    <w:rsid w:val="00D05336"/>
    <w:rsid w:val="00D06799"/>
    <w:rsid w:val="00D11C99"/>
    <w:rsid w:val="00D12B3E"/>
    <w:rsid w:val="00D12F4B"/>
    <w:rsid w:val="00D14764"/>
    <w:rsid w:val="00D15351"/>
    <w:rsid w:val="00D154EF"/>
    <w:rsid w:val="00D158C1"/>
    <w:rsid w:val="00D15910"/>
    <w:rsid w:val="00D16A26"/>
    <w:rsid w:val="00D17F04"/>
    <w:rsid w:val="00D2792E"/>
    <w:rsid w:val="00D27E05"/>
    <w:rsid w:val="00D508D8"/>
    <w:rsid w:val="00D5172E"/>
    <w:rsid w:val="00D5387C"/>
    <w:rsid w:val="00D5478B"/>
    <w:rsid w:val="00D54D38"/>
    <w:rsid w:val="00D573FD"/>
    <w:rsid w:val="00D57889"/>
    <w:rsid w:val="00D615BB"/>
    <w:rsid w:val="00D6293E"/>
    <w:rsid w:val="00D674D6"/>
    <w:rsid w:val="00D67694"/>
    <w:rsid w:val="00D67BC2"/>
    <w:rsid w:val="00D71668"/>
    <w:rsid w:val="00D71678"/>
    <w:rsid w:val="00D71754"/>
    <w:rsid w:val="00D73B4A"/>
    <w:rsid w:val="00D73C71"/>
    <w:rsid w:val="00D7510E"/>
    <w:rsid w:val="00D75378"/>
    <w:rsid w:val="00D770EA"/>
    <w:rsid w:val="00D83395"/>
    <w:rsid w:val="00D848E4"/>
    <w:rsid w:val="00D90D86"/>
    <w:rsid w:val="00D940DE"/>
    <w:rsid w:val="00D95157"/>
    <w:rsid w:val="00DA1AF2"/>
    <w:rsid w:val="00DA2373"/>
    <w:rsid w:val="00DA5484"/>
    <w:rsid w:val="00DA7F7F"/>
    <w:rsid w:val="00DB0E96"/>
    <w:rsid w:val="00DB2B69"/>
    <w:rsid w:val="00DB6382"/>
    <w:rsid w:val="00DB6F7B"/>
    <w:rsid w:val="00DB7D32"/>
    <w:rsid w:val="00DC168D"/>
    <w:rsid w:val="00DC2F56"/>
    <w:rsid w:val="00DC429D"/>
    <w:rsid w:val="00DC47F2"/>
    <w:rsid w:val="00DC6327"/>
    <w:rsid w:val="00DC6936"/>
    <w:rsid w:val="00DC6B65"/>
    <w:rsid w:val="00DC73F7"/>
    <w:rsid w:val="00DC7E05"/>
    <w:rsid w:val="00DD2277"/>
    <w:rsid w:val="00DD24BF"/>
    <w:rsid w:val="00DD37DB"/>
    <w:rsid w:val="00DE0539"/>
    <w:rsid w:val="00DE1545"/>
    <w:rsid w:val="00DE23D6"/>
    <w:rsid w:val="00DE2968"/>
    <w:rsid w:val="00DE29B5"/>
    <w:rsid w:val="00DE3B0C"/>
    <w:rsid w:val="00DE4348"/>
    <w:rsid w:val="00DE4D81"/>
    <w:rsid w:val="00DE533C"/>
    <w:rsid w:val="00DF0B23"/>
    <w:rsid w:val="00DF0D14"/>
    <w:rsid w:val="00DF1FD2"/>
    <w:rsid w:val="00DF49C2"/>
    <w:rsid w:val="00DF5105"/>
    <w:rsid w:val="00E011B4"/>
    <w:rsid w:val="00E01A34"/>
    <w:rsid w:val="00E021C4"/>
    <w:rsid w:val="00E03F35"/>
    <w:rsid w:val="00E06589"/>
    <w:rsid w:val="00E10102"/>
    <w:rsid w:val="00E118A1"/>
    <w:rsid w:val="00E12F0C"/>
    <w:rsid w:val="00E15F21"/>
    <w:rsid w:val="00E1644F"/>
    <w:rsid w:val="00E16C45"/>
    <w:rsid w:val="00E269BF"/>
    <w:rsid w:val="00E26BBF"/>
    <w:rsid w:val="00E279BC"/>
    <w:rsid w:val="00E30BFE"/>
    <w:rsid w:val="00E4068A"/>
    <w:rsid w:val="00E41363"/>
    <w:rsid w:val="00E42B49"/>
    <w:rsid w:val="00E43207"/>
    <w:rsid w:val="00E432E9"/>
    <w:rsid w:val="00E436F4"/>
    <w:rsid w:val="00E43AB6"/>
    <w:rsid w:val="00E43E5F"/>
    <w:rsid w:val="00E45810"/>
    <w:rsid w:val="00E45CE6"/>
    <w:rsid w:val="00E464D0"/>
    <w:rsid w:val="00E46588"/>
    <w:rsid w:val="00E46D0C"/>
    <w:rsid w:val="00E5064B"/>
    <w:rsid w:val="00E53832"/>
    <w:rsid w:val="00E550D5"/>
    <w:rsid w:val="00E558B4"/>
    <w:rsid w:val="00E560AA"/>
    <w:rsid w:val="00E601FC"/>
    <w:rsid w:val="00E608C6"/>
    <w:rsid w:val="00E616AB"/>
    <w:rsid w:val="00E63E40"/>
    <w:rsid w:val="00E6560D"/>
    <w:rsid w:val="00E667F6"/>
    <w:rsid w:val="00E67088"/>
    <w:rsid w:val="00E709D6"/>
    <w:rsid w:val="00E71B30"/>
    <w:rsid w:val="00E72310"/>
    <w:rsid w:val="00E763BF"/>
    <w:rsid w:val="00E778D4"/>
    <w:rsid w:val="00E831D7"/>
    <w:rsid w:val="00E83866"/>
    <w:rsid w:val="00E85D3C"/>
    <w:rsid w:val="00E85DE2"/>
    <w:rsid w:val="00E91BCA"/>
    <w:rsid w:val="00E93431"/>
    <w:rsid w:val="00E9460E"/>
    <w:rsid w:val="00E95240"/>
    <w:rsid w:val="00E9725C"/>
    <w:rsid w:val="00EA0FDB"/>
    <w:rsid w:val="00EA2D3E"/>
    <w:rsid w:val="00EA2E24"/>
    <w:rsid w:val="00EA306F"/>
    <w:rsid w:val="00EA7839"/>
    <w:rsid w:val="00EB0D60"/>
    <w:rsid w:val="00EB125D"/>
    <w:rsid w:val="00EB2612"/>
    <w:rsid w:val="00EB2BB6"/>
    <w:rsid w:val="00EB3EE8"/>
    <w:rsid w:val="00EB51FB"/>
    <w:rsid w:val="00EB6F15"/>
    <w:rsid w:val="00EC12A1"/>
    <w:rsid w:val="00EC3189"/>
    <w:rsid w:val="00EC484E"/>
    <w:rsid w:val="00EC7050"/>
    <w:rsid w:val="00EC74F6"/>
    <w:rsid w:val="00ED6FE9"/>
    <w:rsid w:val="00EE1F23"/>
    <w:rsid w:val="00EE1F53"/>
    <w:rsid w:val="00EE2B50"/>
    <w:rsid w:val="00EE38A7"/>
    <w:rsid w:val="00EE41DC"/>
    <w:rsid w:val="00EE51DC"/>
    <w:rsid w:val="00EE547E"/>
    <w:rsid w:val="00EE5CA0"/>
    <w:rsid w:val="00EE77E6"/>
    <w:rsid w:val="00EF0CB3"/>
    <w:rsid w:val="00EF22BC"/>
    <w:rsid w:val="00EF384A"/>
    <w:rsid w:val="00EF4331"/>
    <w:rsid w:val="00EF5DE8"/>
    <w:rsid w:val="00EF67B8"/>
    <w:rsid w:val="00F005F2"/>
    <w:rsid w:val="00F00A1C"/>
    <w:rsid w:val="00F02EC5"/>
    <w:rsid w:val="00F04579"/>
    <w:rsid w:val="00F052D2"/>
    <w:rsid w:val="00F05A89"/>
    <w:rsid w:val="00F05B2A"/>
    <w:rsid w:val="00F06E75"/>
    <w:rsid w:val="00F07BD4"/>
    <w:rsid w:val="00F117F9"/>
    <w:rsid w:val="00F1301D"/>
    <w:rsid w:val="00F13CF1"/>
    <w:rsid w:val="00F148D4"/>
    <w:rsid w:val="00F151A4"/>
    <w:rsid w:val="00F165B5"/>
    <w:rsid w:val="00F173CF"/>
    <w:rsid w:val="00F1745B"/>
    <w:rsid w:val="00F20832"/>
    <w:rsid w:val="00F2455D"/>
    <w:rsid w:val="00F25503"/>
    <w:rsid w:val="00F259E8"/>
    <w:rsid w:val="00F274BD"/>
    <w:rsid w:val="00F3032E"/>
    <w:rsid w:val="00F30A88"/>
    <w:rsid w:val="00F31A91"/>
    <w:rsid w:val="00F33F9A"/>
    <w:rsid w:val="00F35D91"/>
    <w:rsid w:val="00F4038E"/>
    <w:rsid w:val="00F416BE"/>
    <w:rsid w:val="00F42DA3"/>
    <w:rsid w:val="00F44E0B"/>
    <w:rsid w:val="00F45C8E"/>
    <w:rsid w:val="00F45E0C"/>
    <w:rsid w:val="00F46321"/>
    <w:rsid w:val="00F46440"/>
    <w:rsid w:val="00F46B0C"/>
    <w:rsid w:val="00F47933"/>
    <w:rsid w:val="00F528A3"/>
    <w:rsid w:val="00F53CF3"/>
    <w:rsid w:val="00F53EE1"/>
    <w:rsid w:val="00F54DAA"/>
    <w:rsid w:val="00F57259"/>
    <w:rsid w:val="00F57D27"/>
    <w:rsid w:val="00F60584"/>
    <w:rsid w:val="00F60AD7"/>
    <w:rsid w:val="00F664BE"/>
    <w:rsid w:val="00F67F09"/>
    <w:rsid w:val="00F71596"/>
    <w:rsid w:val="00F7364C"/>
    <w:rsid w:val="00F746F5"/>
    <w:rsid w:val="00F75089"/>
    <w:rsid w:val="00F75F3B"/>
    <w:rsid w:val="00F80150"/>
    <w:rsid w:val="00F805FD"/>
    <w:rsid w:val="00F80DE5"/>
    <w:rsid w:val="00F83D1C"/>
    <w:rsid w:val="00F863A5"/>
    <w:rsid w:val="00F91A2E"/>
    <w:rsid w:val="00F92824"/>
    <w:rsid w:val="00F932A4"/>
    <w:rsid w:val="00F96105"/>
    <w:rsid w:val="00FA2E70"/>
    <w:rsid w:val="00FA53C0"/>
    <w:rsid w:val="00FA660B"/>
    <w:rsid w:val="00FB2B74"/>
    <w:rsid w:val="00FB2D2D"/>
    <w:rsid w:val="00FB4B5D"/>
    <w:rsid w:val="00FB54A4"/>
    <w:rsid w:val="00FB624C"/>
    <w:rsid w:val="00FB7C9D"/>
    <w:rsid w:val="00FC14CF"/>
    <w:rsid w:val="00FC1898"/>
    <w:rsid w:val="00FC25C2"/>
    <w:rsid w:val="00FC3265"/>
    <w:rsid w:val="00FC330D"/>
    <w:rsid w:val="00FC7099"/>
    <w:rsid w:val="00FD1D49"/>
    <w:rsid w:val="00FD2CE4"/>
    <w:rsid w:val="00FD302D"/>
    <w:rsid w:val="00FE0465"/>
    <w:rsid w:val="00FE0910"/>
    <w:rsid w:val="00FE29C5"/>
    <w:rsid w:val="00FE3364"/>
    <w:rsid w:val="00FE47BA"/>
    <w:rsid w:val="00FE65AD"/>
    <w:rsid w:val="00FE779A"/>
    <w:rsid w:val="00FF2629"/>
    <w:rsid w:val="00FF28FF"/>
    <w:rsid w:val="00FF38EC"/>
    <w:rsid w:val="00FF3A70"/>
    <w:rsid w:val="00FF4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fillcolor="white">
      <v:fill color="white"/>
    </o:shapedefaults>
    <o:shapelayout v:ext="edit">
      <o:idmap v:ext="edit" data="1"/>
    </o:shapelayout>
  </w:shapeDefaults>
  <w:decimalSymbol w:val="."/>
  <w:listSeparator w:val=","/>
  <w15:docId w15:val="{284A7445-E3C1-4E55-BE77-BEEB0B82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F8B"/>
    <w:pPr>
      <w:spacing w:before="120" w:after="120" w:line="288" w:lineRule="auto"/>
      <w:jc w:val="both"/>
    </w:pPr>
    <w:rPr>
      <w:rFonts w:ascii="Verdana" w:hAnsi="Verdana"/>
      <w:sz w:val="18"/>
      <w:lang w:val="en-US" w:eastAsia="en-US"/>
    </w:rPr>
  </w:style>
  <w:style w:type="paragraph" w:styleId="Heading1">
    <w:name w:val="heading 1"/>
    <w:basedOn w:val="Normal"/>
    <w:next w:val="Normal"/>
    <w:uiPriority w:val="9"/>
    <w:qFormat/>
    <w:rsid w:val="00397CFC"/>
    <w:pPr>
      <w:keepNext/>
      <w:pageBreakBefore/>
      <w:numPr>
        <w:numId w:val="2"/>
      </w:numPr>
      <w:tabs>
        <w:tab w:val="left" w:pos="567"/>
      </w:tabs>
      <w:spacing w:before="240" w:after="360"/>
      <w:outlineLvl w:val="0"/>
    </w:pPr>
    <w:rPr>
      <w:rFonts w:ascii="Trebuchet MS" w:hAnsi="Trebuchet MS"/>
      <w:b/>
      <w:color w:val="000080"/>
      <w:sz w:val="32"/>
      <w:szCs w:val="32"/>
    </w:rPr>
  </w:style>
  <w:style w:type="paragraph" w:styleId="Heading2">
    <w:name w:val="heading 2"/>
    <w:aliases w:val="Heading 2 Char Char Char,Heading 2 Char Char Char Char Char,Heading 2 Char Char Char Char Char Char Char Char"/>
    <w:basedOn w:val="Normal"/>
    <w:next w:val="Normal"/>
    <w:link w:val="Heading2Char"/>
    <w:uiPriority w:val="9"/>
    <w:qFormat/>
    <w:pPr>
      <w:keepNext/>
      <w:numPr>
        <w:ilvl w:val="1"/>
        <w:numId w:val="2"/>
      </w:numPr>
      <w:tabs>
        <w:tab w:val="clear" w:pos="2736"/>
        <w:tab w:val="num" w:pos="576"/>
      </w:tabs>
      <w:spacing w:before="360"/>
      <w:ind w:left="576"/>
      <w:outlineLvl w:val="1"/>
    </w:pPr>
    <w:rPr>
      <w:rFonts w:ascii="Trebuchet MS" w:hAnsi="Trebuchet MS"/>
      <w:b/>
      <w:color w:val="008000"/>
      <w:sz w:val="24"/>
      <w:szCs w:val="24"/>
    </w:rPr>
  </w:style>
  <w:style w:type="paragraph" w:styleId="Heading3">
    <w:name w:val="heading 3"/>
    <w:basedOn w:val="Normal"/>
    <w:next w:val="Normal"/>
    <w:link w:val="Heading3Char"/>
    <w:uiPriority w:val="9"/>
    <w:qFormat/>
    <w:rsid w:val="003D3F8B"/>
    <w:pPr>
      <w:keepNext/>
      <w:numPr>
        <w:ilvl w:val="2"/>
        <w:numId w:val="2"/>
      </w:numPr>
      <w:spacing w:after="60"/>
      <w:outlineLvl w:val="2"/>
    </w:pPr>
    <w:rPr>
      <w:b/>
      <w:szCs w:val="22"/>
    </w:rPr>
  </w:style>
  <w:style w:type="paragraph" w:styleId="Heading4">
    <w:name w:val="heading 4"/>
    <w:aliases w:val="h4,H4,heading 4,4"/>
    <w:basedOn w:val="Normal"/>
    <w:next w:val="Normal"/>
    <w:uiPriority w:val="9"/>
    <w:qFormat/>
    <w:rsid w:val="00740ECD"/>
    <w:pPr>
      <w:keepNext/>
      <w:numPr>
        <w:ilvl w:val="3"/>
        <w:numId w:val="2"/>
      </w:numPr>
      <w:tabs>
        <w:tab w:val="clear" w:pos="3294"/>
        <w:tab w:val="num" w:pos="580"/>
      </w:tabs>
      <w:spacing w:line="240" w:lineRule="auto"/>
      <w:ind w:left="580"/>
      <w:jc w:val="left"/>
      <w:outlineLvl w:val="3"/>
    </w:pPr>
    <w:rPr>
      <w:b/>
    </w:rPr>
  </w:style>
  <w:style w:type="paragraph" w:styleId="Heading5">
    <w:name w:val="heading 5"/>
    <w:aliases w:val="5"/>
    <w:basedOn w:val="Normal"/>
    <w:next w:val="Normal"/>
    <w:qFormat/>
    <w:pPr>
      <w:keepNext/>
      <w:spacing w:before="240"/>
      <w:jc w:val="left"/>
      <w:outlineLvl w:val="4"/>
    </w:pPr>
    <w:rPr>
      <w:b/>
    </w:rPr>
  </w:style>
  <w:style w:type="paragraph" w:styleId="Heading6">
    <w:name w:val="heading 6"/>
    <w:aliases w:val="Not Kinhill"/>
    <w:basedOn w:val="Normal"/>
    <w:next w:val="Normal"/>
    <w:uiPriority w:val="9"/>
    <w:qFormat/>
    <w:pPr>
      <w:keepNext/>
      <w:numPr>
        <w:ilvl w:val="5"/>
        <w:numId w:val="2"/>
      </w:numPr>
      <w:outlineLvl w:val="5"/>
    </w:pPr>
    <w:rPr>
      <w:rFonts w:ascii="Century Gothic" w:hAnsi="Century Gothic"/>
      <w:b/>
      <w:sz w:val="24"/>
    </w:rPr>
  </w:style>
  <w:style w:type="paragraph" w:styleId="Heading7">
    <w:name w:val="heading 7"/>
    <w:basedOn w:val="Normal"/>
    <w:next w:val="Normal"/>
    <w:uiPriority w:val="9"/>
    <w:qFormat/>
    <w:pPr>
      <w:numPr>
        <w:ilvl w:val="6"/>
        <w:numId w:val="2"/>
      </w:numPr>
      <w:spacing w:before="240" w:after="60"/>
      <w:outlineLvl w:val="6"/>
    </w:pPr>
    <w:rPr>
      <w:rFonts w:ascii="Arial" w:hAnsi="Arial"/>
    </w:rPr>
  </w:style>
  <w:style w:type="paragraph" w:styleId="Heading8">
    <w:name w:val="heading 8"/>
    <w:basedOn w:val="Normal"/>
    <w:next w:val="Normal"/>
    <w:uiPriority w:val="9"/>
    <w:qFormat/>
    <w:pPr>
      <w:numPr>
        <w:ilvl w:val="7"/>
        <w:numId w:val="2"/>
      </w:numPr>
      <w:spacing w:before="240" w:after="60"/>
      <w:outlineLvl w:val="7"/>
    </w:pPr>
    <w:rPr>
      <w:rFonts w:ascii="Arial" w:hAnsi="Arial"/>
      <w:i/>
    </w:rPr>
  </w:style>
  <w:style w:type="paragraph" w:styleId="Heading9">
    <w:name w:val="heading 9"/>
    <w:basedOn w:val="Normal"/>
    <w:next w:val="Normal"/>
    <w:uiPriority w:val="9"/>
    <w:qFormat/>
    <w:pPr>
      <w:numPr>
        <w:ilvl w:val="8"/>
        <w:numId w:val="2"/>
      </w:numPr>
      <w:spacing w:before="240" w:after="60"/>
      <w:outlineLvl w:val="8"/>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rsid w:val="00FE47BA"/>
    <w:pPr>
      <w:spacing w:before="240" w:after="60"/>
    </w:pPr>
    <w:rPr>
      <w:rFonts w:ascii="Trebuchet MS" w:hAnsi="Trebuchet MS"/>
      <w:b/>
      <w:sz w:val="22"/>
    </w:rPr>
  </w:style>
  <w:style w:type="paragraph" w:styleId="TOC2">
    <w:name w:val="toc 2"/>
    <w:basedOn w:val="Normal"/>
    <w:next w:val="Normal"/>
    <w:autoRedefine/>
    <w:semiHidden/>
    <w:rsid w:val="00CE01DA"/>
    <w:pPr>
      <w:tabs>
        <w:tab w:val="left" w:pos="800"/>
        <w:tab w:val="right" w:leader="dot" w:pos="8730"/>
      </w:tabs>
      <w:spacing w:before="60" w:after="0"/>
      <w:ind w:left="202"/>
    </w:pPr>
    <w:rPr>
      <w:szCs w:val="22"/>
    </w:rPr>
  </w:style>
  <w:style w:type="paragraph" w:styleId="TOC3">
    <w:name w:val="toc 3"/>
    <w:basedOn w:val="Normal"/>
    <w:next w:val="Normal"/>
    <w:autoRedefine/>
    <w:semiHidden/>
    <w:pPr>
      <w:ind w:left="400"/>
    </w:pPr>
    <w:rPr>
      <w:i/>
    </w:r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Footer">
    <w:name w:val="footer"/>
    <w:basedOn w:val="Normal"/>
    <w:pPr>
      <w:tabs>
        <w:tab w:val="center" w:pos="4320"/>
        <w:tab w:val="right" w:pos="8640"/>
      </w:tabs>
    </w:pPr>
  </w:style>
  <w:style w:type="paragraph" w:customStyle="1" w:styleId="HighlightNotes">
    <w:name w:val="Highlight Notes"/>
    <w:basedOn w:val="Normal"/>
    <w:pPr>
      <w:pBdr>
        <w:top w:val="single" w:sz="4" w:space="1" w:color="auto"/>
        <w:left w:val="single" w:sz="4" w:space="4" w:color="auto"/>
        <w:bottom w:val="single" w:sz="4" w:space="1" w:color="auto"/>
        <w:right w:val="single" w:sz="4" w:space="4" w:color="auto"/>
      </w:pBdr>
      <w:shd w:val="clear" w:color="auto" w:fill="C0C0C0"/>
      <w:spacing w:before="60" w:after="60"/>
    </w:pPr>
    <w:rPr>
      <w:rFonts w:ascii="Century Gothic" w:hAnsi="Century Gothic"/>
      <w:sz w:val="22"/>
    </w:r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link w:val="BodyTextChar"/>
    <w:pPr>
      <w:spacing w:before="140" w:line="220" w:lineRule="atLeast"/>
      <w:ind w:left="720"/>
      <w:jc w:val="left"/>
    </w:pPr>
    <w:rPr>
      <w:rFonts w:ascii="Arial" w:hAnsi="Arial"/>
      <w:lang w:val="en-GB"/>
    </w:rPr>
  </w:style>
  <w:style w:type="character" w:customStyle="1" w:styleId="BodyTextChar">
    <w:name w:val="Body Text Char"/>
    <w:link w:val="BodyText"/>
    <w:rsid w:val="00382394"/>
    <w:rPr>
      <w:rFonts w:ascii="Arial" w:hAnsi="Arial"/>
      <w:sz w:val="18"/>
      <w:lang w:val="en-GB" w:eastAsia="en-US" w:bidi="ar-SA"/>
    </w:rPr>
  </w:style>
  <w:style w:type="paragraph" w:customStyle="1" w:styleId="Bullet">
    <w:name w:val="Bullet"/>
    <w:basedOn w:val="Normal"/>
    <w:qFormat/>
    <w:pPr>
      <w:numPr>
        <w:numId w:val="1"/>
      </w:numPr>
    </w:pPr>
    <w:rPr>
      <w:lang w:val="en-NZ"/>
    </w:rPr>
  </w:style>
  <w:style w:type="paragraph" w:styleId="PlainText">
    <w:name w:val="Plain Text"/>
    <w:basedOn w:val="Normal"/>
    <w:pPr>
      <w:spacing w:before="0"/>
      <w:jc w:val="left"/>
    </w:pPr>
    <w:rPr>
      <w:rFonts w:ascii="Courier New" w:hAnsi="Courier New"/>
      <w:lang w:val="en-NZ"/>
    </w:rPr>
  </w:style>
  <w:style w:type="character" w:customStyle="1" w:styleId="CODE">
    <w:name w:val="CODE"/>
    <w:rPr>
      <w:rFonts w:ascii="Courier New" w:hAnsi="Courier New"/>
      <w:noProof/>
      <w:color w:val="000000"/>
      <w:sz w:val="18"/>
    </w:rPr>
  </w:style>
  <w:style w:type="paragraph" w:customStyle="1" w:styleId="code0">
    <w:name w:val="code"/>
    <w:basedOn w:val="BodyText"/>
    <w:pPr>
      <w:spacing w:before="120"/>
      <w:ind w:left="432"/>
    </w:pPr>
    <w:rPr>
      <w:rFonts w:ascii="Courier New" w:hAnsi="Courier New"/>
      <w:lang w:val="en-NZ"/>
    </w:rPr>
  </w:style>
  <w:style w:type="paragraph" w:customStyle="1" w:styleId="code2">
    <w:name w:val="code2"/>
    <w:basedOn w:val="PlainText"/>
    <w:pPr>
      <w:pBdr>
        <w:top w:val="single" w:sz="4" w:space="1" w:color="auto"/>
        <w:left w:val="single" w:sz="4" w:space="4" w:color="auto"/>
        <w:bottom w:val="single" w:sz="4" w:space="1" w:color="auto"/>
        <w:right w:val="single" w:sz="4" w:space="4" w:color="auto"/>
      </w:pBdr>
      <w:tabs>
        <w:tab w:val="left" w:pos="0"/>
      </w:tabs>
      <w:ind w:left="432"/>
    </w:pPr>
  </w:style>
  <w:style w:type="paragraph" w:styleId="BodyTextIndent">
    <w:name w:val="Body Text Indent"/>
    <w:basedOn w:val="Normal"/>
    <w:link w:val="BodyTextIndentChar"/>
    <w:pPr>
      <w:ind w:left="720"/>
    </w:pPr>
  </w:style>
  <w:style w:type="character" w:customStyle="1" w:styleId="BodyTextIndentChar">
    <w:name w:val="Body Text Indent Char"/>
    <w:link w:val="BodyTextIndent"/>
    <w:rsid w:val="00382394"/>
    <w:rPr>
      <w:rFonts w:ascii="Verdana" w:hAnsi="Verdana"/>
      <w:sz w:val="18"/>
      <w:lang w:val="en-US" w:eastAsia="en-US" w:bidi="ar-SA"/>
    </w:rPr>
  </w:style>
  <w:style w:type="paragraph" w:customStyle="1" w:styleId="Notes">
    <w:name w:val="Notes"/>
    <w:basedOn w:val="code0"/>
    <w:pPr>
      <w:spacing w:before="60"/>
    </w:pPr>
    <w:rPr>
      <w:rFonts w:ascii="Century Gothic" w:hAnsi="Century Gothic"/>
      <w:i/>
      <w:sz w:val="16"/>
    </w:rPr>
  </w:style>
  <w:style w:type="paragraph" w:customStyle="1" w:styleId="BodyTextKeep">
    <w:name w:val="Body Text Keep"/>
    <w:basedOn w:val="BodyText"/>
    <w:pPr>
      <w:keepNext/>
    </w:pPr>
  </w:style>
  <w:style w:type="character" w:customStyle="1" w:styleId="StyleTimesNewRoman12pt">
    <w:name w:val="Style Times New Roman 12 pt"/>
    <w:rPr>
      <w:rFonts w:ascii="Times New Roman" w:hAnsi="Times New Roman"/>
      <w:sz w:val="24"/>
    </w:rPr>
  </w:style>
  <w:style w:type="paragraph" w:customStyle="1" w:styleId="StyleHighlightNotesTrebuchetMS">
    <w:name w:val="Style Highlight Notes + Trebuchet MS"/>
    <w:basedOn w:val="HighlightNotes"/>
    <w:rPr>
      <w:rFonts w:ascii="Trebuchet MS" w:hAnsi="Trebuchet MS"/>
    </w:rPr>
  </w:style>
  <w:style w:type="paragraph" w:customStyle="1" w:styleId="StyleHeading2TrebuchetMS">
    <w:name w:val="Style Heading 2 + Trebuchet MS"/>
    <w:basedOn w:val="Heading2"/>
    <w:link w:val="StyleHeading2TrebuchetMSChar"/>
    <w:rsid w:val="00116019"/>
    <w:pPr>
      <w:spacing w:before="120" w:after="60"/>
    </w:pPr>
    <w:rPr>
      <w:bCs/>
      <w:color w:val="800000"/>
    </w:rPr>
  </w:style>
  <w:style w:type="paragraph" w:customStyle="1" w:styleId="StyleBulletTimesNewRoman12ptBold">
    <w:name w:val="Style Bullet + Times New Roman 12 pt Bold"/>
    <w:basedOn w:val="Bullet"/>
    <w:rPr>
      <w:rFonts w:ascii="Times New Roman" w:hAnsi="Times New Roman"/>
      <w:b/>
      <w:bCs/>
      <w:sz w:val="24"/>
    </w:rPr>
  </w:style>
  <w:style w:type="character" w:customStyle="1" w:styleId="BulletChar">
    <w:name w:val="Bullet Char"/>
    <w:rPr>
      <w:rFonts w:ascii="Century Gothic" w:hAnsi="Century Gothic"/>
      <w:noProof w:val="0"/>
      <w:lang w:val="en-NZ" w:eastAsia="en-US" w:bidi="ar-SA"/>
    </w:rPr>
  </w:style>
  <w:style w:type="character" w:customStyle="1" w:styleId="StyleBulletTimesNewRoman12ptBoldChar">
    <w:name w:val="Style Bullet + Times New Roman 12 pt Bold Char"/>
    <w:rPr>
      <w:rFonts w:ascii="Century Gothic" w:hAnsi="Century Gothic"/>
      <w:b/>
      <w:bCs/>
      <w:noProof w:val="0"/>
      <w:sz w:val="24"/>
      <w:lang w:val="en-NZ" w:eastAsia="en-US" w:bidi="ar-SA"/>
    </w:rPr>
  </w:style>
  <w:style w:type="paragraph" w:customStyle="1" w:styleId="StyleStyleHeading2TrebuchetMSTimesNewRomanNotBold">
    <w:name w:val="Style Style Heading 2 + Trebuchet MS + Times New Roman Not Bold"/>
    <w:basedOn w:val="Normal"/>
    <w:next w:val="Normal"/>
    <w:rPr>
      <w:rFonts w:ascii="Times New Roman" w:hAnsi="Times New Roman"/>
      <w:bCs/>
      <w:sz w:val="24"/>
      <w:szCs w:val="24"/>
    </w:rPr>
  </w:style>
  <w:style w:type="paragraph" w:customStyle="1" w:styleId="StyleHeading1TrebuchetMS14pt">
    <w:name w:val="Style Heading 1 + Trebuchet MS 14 pt"/>
    <w:basedOn w:val="Heading1"/>
    <w:next w:val="Heading1"/>
    <w:pPr>
      <w:spacing w:before="360"/>
    </w:pPr>
    <w:rPr>
      <w:bCs/>
      <w:sz w:val="28"/>
    </w:r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link w:val="CaptionChar"/>
    <w:qFormat/>
    <w:rsid w:val="00E560AA"/>
    <w:pPr>
      <w:jc w:val="center"/>
    </w:pPr>
    <w:rPr>
      <w:b/>
      <w:bCs/>
    </w:rPr>
  </w:style>
  <w:style w:type="paragraph" w:customStyle="1" w:styleId="StyleCaptionCentered">
    <w:name w:val="Style Caption + Centered"/>
    <w:basedOn w:val="Caption"/>
    <w:rPr>
      <w:rFonts w:ascii="Trebuchet MS" w:hAnsi="Trebuchet MS"/>
      <w:sz w:val="22"/>
    </w:rPr>
  </w:style>
  <w:style w:type="character" w:styleId="Hyperlink">
    <w:name w:val="Hyperlink"/>
    <w:uiPriority w:val="99"/>
    <w:rPr>
      <w:color w:val="0000FF"/>
      <w:u w:val="single"/>
    </w:rPr>
  </w:style>
  <w:style w:type="paragraph" w:styleId="BodyTextIndent2">
    <w:name w:val="Body Text Indent 2"/>
    <w:basedOn w:val="Normal"/>
    <w:pPr>
      <w:ind w:left="360"/>
    </w:pPr>
  </w:style>
  <w:style w:type="paragraph" w:styleId="BodyText2">
    <w:name w:val="Body Text 2"/>
    <w:basedOn w:val="Normal"/>
    <w:pPr>
      <w:jc w:val="center"/>
    </w:pPr>
  </w:style>
  <w:style w:type="paragraph" w:styleId="BodyTextIndent3">
    <w:name w:val="Body Text Indent 3"/>
    <w:basedOn w:val="Normal"/>
    <w:pPr>
      <w:ind w:left="1440" w:hanging="630"/>
      <w:jc w:val="left"/>
    </w:pPr>
    <w:rPr>
      <w:noProof/>
      <w:sz w:val="20"/>
    </w:rPr>
  </w:style>
  <w:style w:type="paragraph" w:customStyle="1" w:styleId="StyleCaptionArialNarrowCentered">
    <w:name w:val="Style Caption + Arial Narrow Centered"/>
    <w:basedOn w:val="Caption"/>
    <w:pPr>
      <w:spacing w:before="240"/>
    </w:pPr>
    <w:rPr>
      <w:rFonts w:ascii="Arial Narrow" w:hAnsi="Arial Narrow"/>
    </w:rPr>
  </w:style>
  <w:style w:type="paragraph" w:styleId="FootnoteText">
    <w:name w:val="footnote text"/>
    <w:basedOn w:val="Normal"/>
    <w:semiHidden/>
    <w:rPr>
      <w:sz w:val="16"/>
      <w:szCs w:val="18"/>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customStyle="1" w:styleId="StyleAfter3pt">
    <w:name w:val="Style After:  3 pt"/>
    <w:basedOn w:val="Normal"/>
  </w:style>
  <w:style w:type="paragraph" w:styleId="ListBullet2">
    <w:name w:val="List Bullet 2"/>
    <w:basedOn w:val="Normal"/>
    <w:autoRedefine/>
    <w:pPr>
      <w:numPr>
        <w:numId w:val="3"/>
      </w:numPr>
      <w:spacing w:before="60" w:after="0"/>
    </w:pPr>
  </w:style>
  <w:style w:type="paragraph" w:styleId="Index1">
    <w:name w:val="index 1"/>
    <w:basedOn w:val="Normal"/>
    <w:next w:val="Normal"/>
    <w:autoRedefine/>
    <w:semiHidden/>
    <w:pPr>
      <w:ind w:left="240" w:hanging="240"/>
    </w:pPr>
  </w:style>
  <w:style w:type="paragraph" w:customStyle="1" w:styleId="Normal3">
    <w:name w:val="Normal3"/>
    <w:aliases w:val="Heading3"/>
    <w:basedOn w:val="Normal"/>
    <w:pPr>
      <w:spacing w:before="0" w:after="0"/>
      <w:ind w:left="567"/>
      <w:jc w:val="left"/>
    </w:pPr>
    <w:rPr>
      <w:rFonts w:ascii="Arial Narrow" w:hAnsi="Arial Narrow"/>
      <w:sz w:val="22"/>
      <w:lang w:val="en-AU"/>
    </w:rPr>
  </w:style>
  <w:style w:type="paragraph" w:customStyle="1" w:styleId="BodyText1">
    <w:name w:val="Body Text1"/>
    <w:pPr>
      <w:tabs>
        <w:tab w:val="left" w:pos="851"/>
        <w:tab w:val="left" w:pos="1418"/>
        <w:tab w:val="left" w:pos="1843"/>
        <w:tab w:val="right" w:pos="6521"/>
      </w:tabs>
      <w:suppressAutoHyphens/>
      <w:ind w:left="851"/>
    </w:pPr>
    <w:rPr>
      <w:sz w:val="22"/>
      <w:lang w:val="en-US" w:eastAsia="en-US"/>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character" w:customStyle="1" w:styleId="CommentTextChar">
    <w:name w:val="Comment Text Char"/>
    <w:link w:val="CommentText"/>
    <w:semiHidden/>
    <w:rsid w:val="00382394"/>
    <w:rPr>
      <w:rFonts w:ascii="Verdana" w:hAnsi="Verdana"/>
      <w:lang w:val="en-US" w:eastAsia="en-US" w:bidi="ar-SA"/>
    </w:rPr>
  </w:style>
  <w:style w:type="paragraph" w:styleId="CommentSubject">
    <w:name w:val="annotation subject"/>
    <w:basedOn w:val="CommentText"/>
    <w:next w:val="CommentText"/>
    <w:link w:val="CommentSubjectChar"/>
    <w:semiHidden/>
    <w:rPr>
      <w:b/>
      <w:bCs/>
    </w:rPr>
  </w:style>
  <w:style w:type="character" w:customStyle="1" w:styleId="CommentSubjectChar">
    <w:name w:val="Comment Subject Char"/>
    <w:link w:val="CommentSubject"/>
    <w:rsid w:val="00382394"/>
    <w:rPr>
      <w:rFonts w:ascii="Verdana" w:hAnsi="Verdana"/>
      <w:b/>
      <w:bCs/>
      <w:lang w:val="en-US" w:eastAsia="en-US" w:bidi="ar-SA"/>
    </w:rPr>
  </w:style>
  <w:style w:type="paragraph" w:styleId="Date">
    <w:name w:val="Date"/>
    <w:basedOn w:val="Normal"/>
    <w:pPr>
      <w:spacing w:before="0" w:after="0"/>
    </w:pPr>
    <w:rPr>
      <w:lang w:val="en-AU"/>
    </w:rPr>
  </w:style>
  <w:style w:type="character" w:styleId="FollowedHyperlink">
    <w:name w:val="FollowedHyperlink"/>
    <w:rPr>
      <w:color w:val="800080"/>
      <w:u w:val="single"/>
    </w:rPr>
  </w:style>
  <w:style w:type="paragraph" w:customStyle="1" w:styleId="Task">
    <w:name w:val="Task"/>
    <w:basedOn w:val="Normal"/>
    <w:pPr>
      <w:spacing w:before="240"/>
      <w:ind w:left="1985"/>
      <w:jc w:val="left"/>
    </w:pPr>
    <w:rPr>
      <w:rFonts w:ascii="Trebuchet MS" w:hAnsi="Trebuchet MS"/>
      <w:b/>
      <w:color w:val="008000"/>
      <w:sz w:val="24"/>
      <w:szCs w:val="24"/>
    </w:rPr>
  </w:style>
  <w:style w:type="paragraph" w:customStyle="1" w:styleId="Taskgroup">
    <w:name w:val="Taskgroup"/>
    <w:basedOn w:val="Normal"/>
    <w:pPr>
      <w:pBdr>
        <w:top w:val="single" w:sz="4" w:space="1" w:color="auto"/>
        <w:left w:val="single" w:sz="4" w:space="4" w:color="auto"/>
        <w:bottom w:val="single" w:sz="4" w:space="1" w:color="auto"/>
        <w:right w:val="single" w:sz="4" w:space="4" w:color="auto"/>
      </w:pBdr>
      <w:shd w:val="clear" w:color="auto" w:fill="000080"/>
      <w:ind w:left="1985"/>
    </w:pPr>
    <w:rPr>
      <w:b/>
      <w:sz w:val="24"/>
    </w:rPr>
  </w:style>
  <w:style w:type="paragraph" w:customStyle="1" w:styleId="methodbullet">
    <w:name w:val="methodbullet"/>
    <w:basedOn w:val="Normal"/>
    <w:pPr>
      <w:numPr>
        <w:numId w:val="4"/>
      </w:numPr>
      <w:spacing w:before="0"/>
    </w:pPr>
    <w:rPr>
      <w:rFonts w:ascii="Tahoma" w:hAnsi="Tahoma"/>
      <w:sz w:val="20"/>
    </w:rPr>
  </w:style>
  <w:style w:type="paragraph" w:customStyle="1" w:styleId="methodnormal">
    <w:name w:val="methodnormal"/>
    <w:basedOn w:val="Normal"/>
    <w:pPr>
      <w:ind w:left="1985"/>
    </w:pPr>
    <w:rPr>
      <w:sz w:val="20"/>
    </w:rPr>
  </w:style>
  <w:style w:type="paragraph" w:customStyle="1" w:styleId="StyleBulletBefore0pt">
    <w:name w:val="Style Bullet + Before:  0 pt"/>
    <w:basedOn w:val="Bullet"/>
    <w:rsid w:val="00116019"/>
    <w:pPr>
      <w:spacing w:before="0" w:after="80"/>
    </w:pPr>
    <w:rPr>
      <w:rFonts w:ascii="Tahoma" w:hAnsi="Tahoma"/>
      <w:sz w:val="20"/>
    </w:rPr>
  </w:style>
  <w:style w:type="paragraph" w:customStyle="1" w:styleId="StyleTrebuchetMSBoldDarkRedLeft35cmRight-034cm">
    <w:name w:val="Style Trebuchet MS Bold Dark Red Left:  3.5 cm Right:  -0.34 cm"/>
    <w:basedOn w:val="Normal"/>
    <w:pPr>
      <w:ind w:left="1985" w:right="-190"/>
    </w:pPr>
    <w:rPr>
      <w:rFonts w:ascii="Trebuchet MS" w:hAnsi="Trebuchet MS"/>
      <w:b/>
      <w:bCs/>
      <w:color w:val="800000"/>
      <w:sz w:val="24"/>
    </w:rPr>
  </w:style>
  <w:style w:type="table" w:styleId="TableGrid">
    <w:name w:val="Table Grid"/>
    <w:basedOn w:val="TableNormal"/>
    <w:uiPriority w:val="59"/>
    <w:rsid w:val="00116019"/>
    <w:pPr>
      <w:spacing w:before="48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entered1">
    <w:name w:val="Style Caption + Centered1"/>
    <w:basedOn w:val="Caption"/>
    <w:rPr>
      <w:rFonts w:ascii="Trebuchet MS" w:hAnsi="Trebuchet MS"/>
      <w:color w:val="000080"/>
      <w:sz w:val="24"/>
      <w:szCs w:val="24"/>
    </w:rPr>
  </w:style>
  <w:style w:type="paragraph" w:styleId="BodyText3">
    <w:name w:val="Body Text 3"/>
    <w:basedOn w:val="Normal"/>
    <w:rPr>
      <w:sz w:val="16"/>
      <w:szCs w:val="16"/>
    </w:rPr>
  </w:style>
  <w:style w:type="paragraph" w:customStyle="1" w:styleId="Project">
    <w:name w:val="Project"/>
    <w:basedOn w:val="Normal"/>
    <w:pPr>
      <w:spacing w:after="0" w:line="260" w:lineRule="exact"/>
    </w:pPr>
    <w:rPr>
      <w:rFonts w:ascii="Arial" w:hAnsi="Arial"/>
      <w:b/>
    </w:rPr>
  </w:style>
  <w:style w:type="paragraph" w:customStyle="1" w:styleId="Bulletintable">
    <w:name w:val="Bullet in table"/>
    <w:basedOn w:val="Bullet"/>
    <w:pPr>
      <w:numPr>
        <w:numId w:val="0"/>
      </w:numPr>
      <w:tabs>
        <w:tab w:val="num" w:pos="432"/>
      </w:tabs>
      <w:spacing w:before="0" w:after="20"/>
      <w:ind w:left="284" w:hanging="284"/>
      <w:jc w:val="left"/>
    </w:pPr>
    <w:rPr>
      <w:rFonts w:ascii="Arial" w:hAnsi="Arial"/>
      <w:lang w:val="en-GB"/>
    </w:rPr>
  </w:style>
  <w:style w:type="paragraph" w:customStyle="1" w:styleId="Workhistory2">
    <w:name w:val="Work history 2"/>
    <w:basedOn w:val="Normal"/>
    <w:pPr>
      <w:spacing w:after="0" w:line="260" w:lineRule="exact"/>
    </w:pPr>
    <w:rPr>
      <w:rFonts w:ascii="Arial" w:hAnsi="Arial"/>
    </w:rPr>
  </w:style>
  <w:style w:type="paragraph" w:customStyle="1" w:styleId="Workhistory">
    <w:name w:val="Work history"/>
    <w:basedOn w:val="Normal"/>
    <w:pPr>
      <w:suppressAutoHyphens/>
      <w:spacing w:before="0" w:after="0" w:line="260" w:lineRule="exact"/>
      <w:ind w:left="2160" w:hanging="2160"/>
    </w:pPr>
    <w:rPr>
      <w:rFonts w:ascii="Arial" w:hAnsi="Arial"/>
      <w:b/>
      <w:color w:val="000080"/>
    </w:rPr>
  </w:style>
  <w:style w:type="paragraph" w:customStyle="1" w:styleId="Style10ptBefore4ptLinespacingsingle">
    <w:name w:val="Style 10 pt Before:  4 pt Line spacing:  single"/>
    <w:basedOn w:val="Normal"/>
    <w:rsid w:val="00F165B5"/>
    <w:pPr>
      <w:numPr>
        <w:numId w:val="5"/>
      </w:numPr>
    </w:pPr>
  </w:style>
  <w:style w:type="paragraph" w:customStyle="1" w:styleId="Titel">
    <w:name w:val="Titel"/>
    <w:basedOn w:val="Normal"/>
    <w:rsid w:val="00116019"/>
    <w:pPr>
      <w:tabs>
        <w:tab w:val="left" w:pos="4990"/>
      </w:tabs>
      <w:spacing w:before="60" w:after="60" w:line="720" w:lineRule="exact"/>
      <w:jc w:val="left"/>
    </w:pPr>
    <w:rPr>
      <w:sz w:val="60"/>
      <w:lang w:val="en-GB"/>
    </w:rPr>
  </w:style>
  <w:style w:type="paragraph" w:customStyle="1" w:styleId="Klientoverskrift">
    <w:name w:val="Klient overskrift"/>
    <w:basedOn w:val="Normal"/>
    <w:next w:val="Titel"/>
    <w:rsid w:val="00116019"/>
    <w:pPr>
      <w:spacing w:before="60" w:after="60"/>
      <w:jc w:val="left"/>
    </w:pPr>
    <w:rPr>
      <w:sz w:val="22"/>
      <w:lang w:val="en-GB"/>
    </w:rPr>
  </w:style>
  <w:style w:type="paragraph" w:customStyle="1" w:styleId="Logo">
    <w:name w:val="Logo"/>
    <w:basedOn w:val="Normal"/>
    <w:rsid w:val="00116019"/>
    <w:pPr>
      <w:spacing w:before="0" w:after="0"/>
      <w:jc w:val="left"/>
    </w:pPr>
    <w:rPr>
      <w:rFonts w:ascii="Arial" w:hAnsi="Arial"/>
      <w:lang w:val="en-GB"/>
    </w:rPr>
  </w:style>
  <w:style w:type="paragraph" w:styleId="ListBullet">
    <w:name w:val="List Bullet"/>
    <w:basedOn w:val="Normal"/>
    <w:rsid w:val="00FE47BA"/>
    <w:pPr>
      <w:numPr>
        <w:numId w:val="6"/>
      </w:numPr>
      <w:spacing w:before="60" w:after="60"/>
      <w:jc w:val="left"/>
    </w:pPr>
    <w:rPr>
      <w:lang w:val="en-GB"/>
    </w:rPr>
  </w:style>
  <w:style w:type="paragraph" w:customStyle="1" w:styleId="RamBullet1">
    <w:name w:val="Ram Bullet 1"/>
    <w:basedOn w:val="Normal"/>
    <w:rsid w:val="00656EDB"/>
    <w:pPr>
      <w:numPr>
        <w:numId w:val="7"/>
      </w:numPr>
      <w:spacing w:before="60" w:after="60"/>
      <w:jc w:val="left"/>
    </w:pPr>
    <w:rPr>
      <w:lang w:val="en-GB"/>
    </w:rPr>
  </w:style>
  <w:style w:type="paragraph" w:customStyle="1" w:styleId="RamBullet2">
    <w:name w:val="Ram Bullet 2"/>
    <w:basedOn w:val="Normal"/>
    <w:rsid w:val="00656EDB"/>
    <w:pPr>
      <w:numPr>
        <w:ilvl w:val="1"/>
        <w:numId w:val="7"/>
      </w:numPr>
      <w:spacing w:before="60" w:after="60"/>
      <w:jc w:val="left"/>
    </w:pPr>
    <w:rPr>
      <w:lang w:val="en-GB"/>
    </w:rPr>
  </w:style>
  <w:style w:type="paragraph" w:customStyle="1" w:styleId="RamBullet3">
    <w:name w:val="Ram Bullet 3"/>
    <w:basedOn w:val="Normal"/>
    <w:rsid w:val="00656EDB"/>
    <w:pPr>
      <w:numPr>
        <w:ilvl w:val="2"/>
        <w:numId w:val="7"/>
      </w:numPr>
      <w:spacing w:before="60" w:after="60"/>
      <w:jc w:val="left"/>
    </w:pPr>
    <w:rPr>
      <w:lang w:val="en-GB"/>
    </w:rPr>
  </w:style>
  <w:style w:type="paragraph" w:customStyle="1" w:styleId="RamBullet4">
    <w:name w:val="Ram Bullet 4"/>
    <w:basedOn w:val="Normal"/>
    <w:rsid w:val="00656EDB"/>
    <w:pPr>
      <w:numPr>
        <w:ilvl w:val="3"/>
        <w:numId w:val="7"/>
      </w:numPr>
      <w:spacing w:before="60" w:after="60"/>
      <w:jc w:val="left"/>
    </w:pPr>
    <w:rPr>
      <w:lang w:val="en-GB"/>
    </w:rPr>
  </w:style>
  <w:style w:type="paragraph" w:customStyle="1" w:styleId="RamBullet5">
    <w:name w:val="Ram Bullet 5"/>
    <w:basedOn w:val="Normal"/>
    <w:rsid w:val="00656EDB"/>
    <w:pPr>
      <w:numPr>
        <w:ilvl w:val="4"/>
        <w:numId w:val="7"/>
      </w:numPr>
      <w:spacing w:before="60" w:after="60"/>
      <w:jc w:val="left"/>
    </w:pPr>
    <w:rPr>
      <w:lang w:val="en-GB"/>
    </w:rPr>
  </w:style>
  <w:style w:type="paragraph" w:customStyle="1" w:styleId="RamBullet6">
    <w:name w:val="Ram Bullet 6"/>
    <w:basedOn w:val="Normal"/>
    <w:rsid w:val="00656EDB"/>
    <w:pPr>
      <w:numPr>
        <w:ilvl w:val="5"/>
        <w:numId w:val="7"/>
      </w:numPr>
      <w:spacing w:before="60" w:after="60"/>
      <w:jc w:val="left"/>
    </w:pPr>
    <w:rPr>
      <w:lang w:val="en-GB"/>
    </w:rPr>
  </w:style>
  <w:style w:type="paragraph" w:customStyle="1" w:styleId="RamBullet7">
    <w:name w:val="Ram Bullet 7"/>
    <w:basedOn w:val="Normal"/>
    <w:rsid w:val="00656EDB"/>
    <w:pPr>
      <w:numPr>
        <w:ilvl w:val="6"/>
        <w:numId w:val="7"/>
      </w:numPr>
      <w:spacing w:before="60" w:after="60"/>
      <w:jc w:val="left"/>
    </w:pPr>
    <w:rPr>
      <w:lang w:val="en-GB"/>
    </w:rPr>
  </w:style>
  <w:style w:type="paragraph" w:customStyle="1" w:styleId="RamBullet8">
    <w:name w:val="Ram Bullet 8"/>
    <w:basedOn w:val="Normal"/>
    <w:rsid w:val="00656EDB"/>
    <w:pPr>
      <w:numPr>
        <w:ilvl w:val="7"/>
        <w:numId w:val="7"/>
      </w:numPr>
      <w:spacing w:before="60" w:after="60"/>
      <w:jc w:val="left"/>
    </w:pPr>
    <w:rPr>
      <w:lang w:val="en-GB"/>
    </w:rPr>
  </w:style>
  <w:style w:type="paragraph" w:customStyle="1" w:styleId="RamBullet9">
    <w:name w:val="Ram Bullet 9"/>
    <w:basedOn w:val="Normal"/>
    <w:rsid w:val="00656EDB"/>
    <w:pPr>
      <w:numPr>
        <w:ilvl w:val="8"/>
        <w:numId w:val="7"/>
      </w:numPr>
      <w:spacing w:before="60" w:after="60"/>
      <w:jc w:val="left"/>
    </w:pPr>
    <w:rPr>
      <w:lang w:val="en-GB"/>
    </w:rPr>
  </w:style>
  <w:style w:type="paragraph" w:customStyle="1" w:styleId="StyleStyleBulletBefore0ptAfter3pt">
    <w:name w:val="Style Style Bullet + Before:  0 pt + After:  3 pt"/>
    <w:basedOn w:val="StyleBulletBefore0pt"/>
    <w:rsid w:val="007C0E30"/>
    <w:pPr>
      <w:numPr>
        <w:numId w:val="9"/>
      </w:numPr>
      <w:spacing w:before="80"/>
    </w:pPr>
    <w:rPr>
      <w:rFonts w:ascii="Verdana" w:hAnsi="Verdana"/>
      <w:sz w:val="18"/>
    </w:rPr>
  </w:style>
  <w:style w:type="paragraph" w:customStyle="1" w:styleId="Klient">
    <w:name w:val="Klient"/>
    <w:basedOn w:val="Normal"/>
    <w:rsid w:val="00382394"/>
    <w:pPr>
      <w:tabs>
        <w:tab w:val="left" w:pos="4990"/>
      </w:tabs>
      <w:spacing w:before="60" w:after="60" w:line="600" w:lineRule="atLeast"/>
      <w:jc w:val="left"/>
    </w:pPr>
    <w:rPr>
      <w:spacing w:val="60"/>
      <w:sz w:val="60"/>
      <w:lang w:val="en-GB"/>
    </w:rPr>
  </w:style>
  <w:style w:type="paragraph" w:customStyle="1" w:styleId="Dato">
    <w:name w:val="Dato"/>
    <w:basedOn w:val="Normal"/>
    <w:rsid w:val="00382394"/>
    <w:pPr>
      <w:tabs>
        <w:tab w:val="left" w:pos="4990"/>
      </w:tabs>
      <w:spacing w:before="60" w:after="60" w:line="260" w:lineRule="exact"/>
      <w:jc w:val="left"/>
    </w:pPr>
    <w:rPr>
      <w:sz w:val="22"/>
      <w:lang w:val="en-GB"/>
    </w:rPr>
  </w:style>
  <w:style w:type="paragraph" w:customStyle="1" w:styleId="Footersnr">
    <w:name w:val="Footer snr"/>
    <w:basedOn w:val="Footer"/>
    <w:rsid w:val="00382394"/>
    <w:pPr>
      <w:tabs>
        <w:tab w:val="clear" w:pos="4320"/>
        <w:tab w:val="clear" w:pos="8640"/>
        <w:tab w:val="center" w:pos="4153"/>
        <w:tab w:val="right" w:pos="8306"/>
      </w:tabs>
      <w:spacing w:before="60" w:after="60" w:line="260" w:lineRule="atLeast"/>
      <w:jc w:val="right"/>
    </w:pPr>
    <w:rPr>
      <w:sz w:val="12"/>
      <w:lang w:val="en-GB"/>
    </w:rPr>
  </w:style>
  <w:style w:type="paragraph" w:customStyle="1" w:styleId="FooterRAMBLL">
    <w:name w:val="Footer RAMBØLL"/>
    <w:basedOn w:val="Footer"/>
    <w:rsid w:val="00382394"/>
    <w:pPr>
      <w:tabs>
        <w:tab w:val="clear" w:pos="4320"/>
        <w:tab w:val="clear" w:pos="8640"/>
        <w:tab w:val="center" w:pos="4153"/>
        <w:tab w:val="right" w:pos="8306"/>
      </w:tabs>
      <w:spacing w:before="60" w:after="60" w:line="260" w:lineRule="atLeast"/>
      <w:jc w:val="left"/>
    </w:pPr>
    <w:rPr>
      <w:spacing w:val="20"/>
      <w:sz w:val="12"/>
      <w:lang w:val="en-GB"/>
    </w:rPr>
  </w:style>
  <w:style w:type="paragraph" w:customStyle="1" w:styleId="Indholdsfortegnelse">
    <w:name w:val="Indholdsfortegnelse"/>
    <w:basedOn w:val="Normal"/>
    <w:rsid w:val="00382394"/>
    <w:pPr>
      <w:tabs>
        <w:tab w:val="left" w:pos="1247"/>
      </w:tabs>
      <w:spacing w:before="60" w:after="60" w:line="240" w:lineRule="exact"/>
      <w:jc w:val="left"/>
    </w:pPr>
    <w:rPr>
      <w:sz w:val="22"/>
      <w:lang w:val="en-GB"/>
    </w:rPr>
  </w:style>
  <w:style w:type="paragraph" w:customStyle="1" w:styleId="RamNumber1">
    <w:name w:val="Ram Number 1"/>
    <w:basedOn w:val="Normal"/>
    <w:rsid w:val="00382394"/>
    <w:pPr>
      <w:keepNext/>
      <w:numPr>
        <w:numId w:val="8"/>
      </w:numPr>
      <w:spacing w:before="60" w:after="60"/>
      <w:jc w:val="left"/>
    </w:pPr>
    <w:rPr>
      <w:lang w:val="en-GB"/>
    </w:rPr>
  </w:style>
  <w:style w:type="paragraph" w:customStyle="1" w:styleId="RamNumber2">
    <w:name w:val="Ram Number 2"/>
    <w:basedOn w:val="Normal"/>
    <w:rsid w:val="00382394"/>
    <w:pPr>
      <w:keepNext/>
      <w:numPr>
        <w:ilvl w:val="1"/>
        <w:numId w:val="8"/>
      </w:numPr>
      <w:spacing w:before="60" w:after="60"/>
      <w:jc w:val="left"/>
    </w:pPr>
    <w:rPr>
      <w:lang w:val="en-GB"/>
    </w:rPr>
  </w:style>
  <w:style w:type="paragraph" w:customStyle="1" w:styleId="RamNumber3">
    <w:name w:val="Ram Number 3"/>
    <w:basedOn w:val="Normal"/>
    <w:rsid w:val="00382394"/>
    <w:pPr>
      <w:keepNext/>
      <w:numPr>
        <w:ilvl w:val="2"/>
        <w:numId w:val="8"/>
      </w:numPr>
      <w:spacing w:before="60" w:after="60"/>
      <w:ind w:hanging="425"/>
      <w:jc w:val="left"/>
    </w:pPr>
    <w:rPr>
      <w:lang w:val="en-GB"/>
    </w:rPr>
  </w:style>
  <w:style w:type="paragraph" w:customStyle="1" w:styleId="RamNumber4">
    <w:name w:val="Ram Number 4"/>
    <w:basedOn w:val="Normal"/>
    <w:rsid w:val="00382394"/>
    <w:pPr>
      <w:keepNext/>
      <w:numPr>
        <w:ilvl w:val="3"/>
        <w:numId w:val="8"/>
      </w:numPr>
      <w:spacing w:before="60" w:after="60"/>
      <w:jc w:val="left"/>
    </w:pPr>
    <w:rPr>
      <w:lang w:val="en-GB"/>
    </w:rPr>
  </w:style>
  <w:style w:type="paragraph" w:customStyle="1" w:styleId="RamNumber5">
    <w:name w:val="Ram Number 5"/>
    <w:basedOn w:val="Normal"/>
    <w:rsid w:val="00382394"/>
    <w:pPr>
      <w:keepNext/>
      <w:numPr>
        <w:ilvl w:val="4"/>
        <w:numId w:val="8"/>
      </w:numPr>
      <w:spacing w:before="60" w:after="60"/>
      <w:jc w:val="left"/>
    </w:pPr>
    <w:rPr>
      <w:lang w:val="en-GB"/>
    </w:rPr>
  </w:style>
  <w:style w:type="paragraph" w:customStyle="1" w:styleId="RamNumber6">
    <w:name w:val="Ram Number 6"/>
    <w:basedOn w:val="Normal"/>
    <w:rsid w:val="00382394"/>
    <w:pPr>
      <w:numPr>
        <w:ilvl w:val="5"/>
        <w:numId w:val="8"/>
      </w:numPr>
      <w:spacing w:before="60" w:after="60"/>
      <w:jc w:val="left"/>
    </w:pPr>
    <w:rPr>
      <w:lang w:val="en-GB"/>
    </w:rPr>
  </w:style>
  <w:style w:type="paragraph" w:customStyle="1" w:styleId="RamNumber7">
    <w:name w:val="Ram Number 7"/>
    <w:basedOn w:val="Normal"/>
    <w:rsid w:val="00382394"/>
    <w:pPr>
      <w:numPr>
        <w:ilvl w:val="6"/>
        <w:numId w:val="8"/>
      </w:numPr>
      <w:spacing w:before="60" w:after="60"/>
      <w:jc w:val="left"/>
    </w:pPr>
    <w:rPr>
      <w:lang w:val="en-GB"/>
    </w:rPr>
  </w:style>
  <w:style w:type="paragraph" w:customStyle="1" w:styleId="RamNumber8">
    <w:name w:val="Ram Number 8"/>
    <w:basedOn w:val="Normal"/>
    <w:rsid w:val="00382394"/>
    <w:pPr>
      <w:numPr>
        <w:ilvl w:val="7"/>
        <w:numId w:val="8"/>
      </w:numPr>
      <w:spacing w:before="60" w:after="60"/>
      <w:jc w:val="left"/>
    </w:pPr>
    <w:rPr>
      <w:lang w:val="en-GB"/>
    </w:rPr>
  </w:style>
  <w:style w:type="paragraph" w:customStyle="1" w:styleId="RamNumber9">
    <w:name w:val="Ram Number 9"/>
    <w:basedOn w:val="Normal"/>
    <w:rsid w:val="00382394"/>
    <w:pPr>
      <w:numPr>
        <w:ilvl w:val="8"/>
        <w:numId w:val="8"/>
      </w:numPr>
      <w:spacing w:before="60" w:after="60"/>
      <w:jc w:val="left"/>
    </w:pPr>
    <w:rPr>
      <w:lang w:val="en-GB"/>
    </w:rPr>
  </w:style>
  <w:style w:type="paragraph" w:styleId="Salutation">
    <w:name w:val="Salutation"/>
    <w:basedOn w:val="Normal"/>
    <w:next w:val="Normal"/>
    <w:rsid w:val="00382394"/>
    <w:pPr>
      <w:spacing w:before="60" w:after="60"/>
      <w:jc w:val="left"/>
    </w:pPr>
    <w:rPr>
      <w:lang w:val="en-GB"/>
    </w:rPr>
  </w:style>
  <w:style w:type="paragraph" w:styleId="TableofAuthorities">
    <w:name w:val="table of authorities"/>
    <w:basedOn w:val="Normal"/>
    <w:next w:val="Normal"/>
    <w:semiHidden/>
    <w:rsid w:val="00382394"/>
    <w:pPr>
      <w:spacing w:before="60" w:after="60"/>
      <w:ind w:left="230" w:hanging="230"/>
      <w:jc w:val="left"/>
    </w:pPr>
    <w:rPr>
      <w:lang w:val="en-GB"/>
    </w:rPr>
  </w:style>
  <w:style w:type="paragraph" w:styleId="TableofFigures">
    <w:name w:val="table of figures"/>
    <w:basedOn w:val="Normal"/>
    <w:next w:val="Normal"/>
    <w:uiPriority w:val="99"/>
    <w:rsid w:val="00382394"/>
    <w:pPr>
      <w:spacing w:before="60" w:after="60"/>
      <w:ind w:left="460" w:hanging="460"/>
      <w:jc w:val="left"/>
    </w:pPr>
    <w:rPr>
      <w:lang w:val="en-GB"/>
    </w:rPr>
  </w:style>
  <w:style w:type="paragraph" w:customStyle="1" w:styleId="Undertitel">
    <w:name w:val="Undertitel"/>
    <w:basedOn w:val="Normal"/>
    <w:rsid w:val="00382394"/>
    <w:pPr>
      <w:spacing w:before="60" w:after="60" w:line="260" w:lineRule="exact"/>
      <w:jc w:val="left"/>
    </w:pPr>
    <w:rPr>
      <w:sz w:val="22"/>
      <w:lang w:val="en-GB"/>
    </w:rPr>
  </w:style>
  <w:style w:type="paragraph" w:customStyle="1" w:styleId="CoverKlient">
    <w:name w:val="CoverKlient"/>
    <w:basedOn w:val="Normal"/>
    <w:rsid w:val="00382394"/>
    <w:pPr>
      <w:spacing w:before="397" w:after="60"/>
      <w:contextualSpacing/>
      <w:jc w:val="right"/>
    </w:pPr>
    <w:rPr>
      <w:sz w:val="24"/>
      <w:lang w:val="en-GB"/>
    </w:rPr>
  </w:style>
  <w:style w:type="paragraph" w:customStyle="1" w:styleId="CoverTitel">
    <w:name w:val="CoverTitel"/>
    <w:basedOn w:val="Normal"/>
    <w:rsid w:val="00382394"/>
    <w:pPr>
      <w:spacing w:before="60" w:after="60" w:line="240" w:lineRule="auto"/>
      <w:jc w:val="right"/>
    </w:pPr>
    <w:rPr>
      <w:sz w:val="60"/>
      <w:lang w:val="en-GB"/>
    </w:rPr>
  </w:style>
  <w:style w:type="paragraph" w:customStyle="1" w:styleId="BankNormal">
    <w:name w:val="BankNormal"/>
    <w:basedOn w:val="Normal"/>
    <w:link w:val="BankNormalChar"/>
    <w:rsid w:val="00382394"/>
    <w:pPr>
      <w:spacing w:before="60" w:line="240" w:lineRule="auto"/>
      <w:jc w:val="left"/>
    </w:pPr>
    <w:rPr>
      <w:rFonts w:ascii="Times New Roman" w:hAnsi="Times New Roman"/>
      <w:sz w:val="24"/>
    </w:rPr>
  </w:style>
  <w:style w:type="character" w:customStyle="1" w:styleId="BankNormalChar">
    <w:name w:val="BankNormal Char"/>
    <w:link w:val="BankNormal"/>
    <w:rsid w:val="00382394"/>
    <w:rPr>
      <w:sz w:val="24"/>
      <w:lang w:val="en-US" w:eastAsia="en-US" w:bidi="ar-SA"/>
    </w:rPr>
  </w:style>
  <w:style w:type="paragraph" w:styleId="NormalIndent">
    <w:name w:val="Normal Indent"/>
    <w:basedOn w:val="Normal"/>
    <w:rsid w:val="00382394"/>
    <w:pPr>
      <w:spacing w:before="60" w:after="60" w:line="240" w:lineRule="auto"/>
      <w:ind w:left="708"/>
      <w:jc w:val="left"/>
    </w:pPr>
    <w:rPr>
      <w:rFonts w:ascii="Times New Roman" w:hAnsi="Times New Roman"/>
      <w:sz w:val="24"/>
      <w:szCs w:val="24"/>
    </w:rPr>
  </w:style>
  <w:style w:type="paragraph" w:customStyle="1" w:styleId="Outline">
    <w:name w:val="Outline"/>
    <w:basedOn w:val="Normal"/>
    <w:rsid w:val="00382394"/>
    <w:pPr>
      <w:spacing w:before="240" w:after="60" w:line="240" w:lineRule="auto"/>
      <w:jc w:val="left"/>
    </w:pPr>
    <w:rPr>
      <w:rFonts w:ascii="Times New Roman" w:hAnsi="Times New Roman"/>
      <w:kern w:val="28"/>
      <w:sz w:val="24"/>
    </w:rPr>
  </w:style>
  <w:style w:type="paragraph" w:customStyle="1" w:styleId="xl29">
    <w:name w:val="xl29"/>
    <w:basedOn w:val="Normal"/>
    <w:rsid w:val="00382394"/>
    <w:pPr>
      <w:spacing w:before="100" w:beforeAutospacing="1" w:after="100" w:afterAutospacing="1" w:line="240" w:lineRule="auto"/>
      <w:jc w:val="right"/>
    </w:pPr>
    <w:rPr>
      <w:rFonts w:ascii="Arial" w:hAnsi="Arial" w:cs="Arial"/>
      <w:sz w:val="24"/>
      <w:szCs w:val="24"/>
    </w:rPr>
  </w:style>
  <w:style w:type="paragraph" w:styleId="EndnoteText">
    <w:name w:val="endnote text"/>
    <w:basedOn w:val="Normal"/>
    <w:semiHidden/>
    <w:rsid w:val="00382394"/>
    <w:pPr>
      <w:spacing w:before="60" w:after="60" w:line="240" w:lineRule="auto"/>
      <w:jc w:val="left"/>
    </w:pPr>
    <w:rPr>
      <w:rFonts w:ascii="Courier" w:hAnsi="Courier"/>
      <w:sz w:val="24"/>
    </w:rPr>
  </w:style>
  <w:style w:type="paragraph" w:customStyle="1" w:styleId="TxBrp25">
    <w:name w:val="TxBr_p25"/>
    <w:basedOn w:val="Normal"/>
    <w:rsid w:val="00382394"/>
    <w:pPr>
      <w:widowControl w:val="0"/>
      <w:tabs>
        <w:tab w:val="left" w:pos="782"/>
      </w:tabs>
      <w:spacing w:before="60" w:after="60" w:line="561" w:lineRule="atLeast"/>
      <w:jc w:val="left"/>
    </w:pPr>
    <w:rPr>
      <w:rFonts w:ascii="Times New Roman" w:hAnsi="Times New Roman"/>
      <w:sz w:val="24"/>
    </w:rPr>
  </w:style>
  <w:style w:type="paragraph" w:customStyle="1" w:styleId="Default">
    <w:name w:val="Default"/>
    <w:rsid w:val="00382394"/>
    <w:pPr>
      <w:autoSpaceDE w:val="0"/>
      <w:autoSpaceDN w:val="0"/>
      <w:adjustRightInd w:val="0"/>
      <w:spacing w:before="60" w:after="60"/>
    </w:pPr>
    <w:rPr>
      <w:rFonts w:ascii="Verdana" w:hAnsi="Verdana" w:cs="Verdana"/>
      <w:color w:val="000000"/>
      <w:sz w:val="24"/>
      <w:szCs w:val="24"/>
      <w:lang w:val="en-US" w:eastAsia="en-US"/>
    </w:rPr>
  </w:style>
  <w:style w:type="paragraph" w:customStyle="1" w:styleId="Text-Normal">
    <w:name w:val="Text - Normal"/>
    <w:basedOn w:val="Normal"/>
    <w:rsid w:val="00382394"/>
    <w:pPr>
      <w:spacing w:before="40" w:after="40" w:line="240" w:lineRule="auto"/>
    </w:pPr>
    <w:rPr>
      <w:szCs w:val="24"/>
    </w:rPr>
  </w:style>
  <w:style w:type="paragraph" w:styleId="ListParagraph">
    <w:name w:val="List Paragraph"/>
    <w:basedOn w:val="Normal"/>
    <w:link w:val="ListParagraphChar"/>
    <w:uiPriority w:val="34"/>
    <w:qFormat/>
    <w:rsid w:val="00382394"/>
    <w:pPr>
      <w:spacing w:before="60" w:after="60"/>
      <w:ind w:left="720"/>
      <w:jc w:val="left"/>
    </w:pPr>
    <w:rPr>
      <w:lang w:val="en-GB" w:eastAsia="x-none"/>
    </w:rPr>
  </w:style>
  <w:style w:type="paragraph" w:styleId="Revision">
    <w:name w:val="Revision"/>
    <w:hidden/>
    <w:semiHidden/>
    <w:rsid w:val="00382394"/>
    <w:pPr>
      <w:spacing w:before="60" w:after="60"/>
    </w:pPr>
    <w:rPr>
      <w:rFonts w:ascii="Verdana" w:hAnsi="Verdana"/>
      <w:sz w:val="18"/>
      <w:lang w:val="en-GB" w:eastAsia="en-US"/>
    </w:rPr>
  </w:style>
  <w:style w:type="paragraph" w:customStyle="1" w:styleId="Outline1">
    <w:name w:val="Outline1"/>
    <w:basedOn w:val="Outline"/>
    <w:next w:val="Outline2"/>
    <w:rsid w:val="00382394"/>
    <w:pPr>
      <w:keepNext/>
      <w:tabs>
        <w:tab w:val="num" w:pos="360"/>
      </w:tabs>
      <w:spacing w:after="0"/>
      <w:ind w:left="360" w:hanging="360"/>
    </w:pPr>
    <w:rPr>
      <w:sz w:val="22"/>
    </w:rPr>
  </w:style>
  <w:style w:type="paragraph" w:customStyle="1" w:styleId="Outline2">
    <w:name w:val="Outline2"/>
    <w:basedOn w:val="Normal"/>
    <w:rsid w:val="00382394"/>
    <w:pPr>
      <w:tabs>
        <w:tab w:val="num" w:pos="864"/>
      </w:tabs>
      <w:spacing w:before="240" w:after="0" w:line="240" w:lineRule="auto"/>
      <w:ind w:left="864" w:hanging="504"/>
      <w:jc w:val="left"/>
    </w:pPr>
    <w:rPr>
      <w:rFonts w:ascii="Times New Roman" w:hAnsi="Times New Roman"/>
      <w:kern w:val="28"/>
      <w:sz w:val="22"/>
    </w:rPr>
  </w:style>
  <w:style w:type="paragraph" w:customStyle="1" w:styleId="Outline3">
    <w:name w:val="Outline3"/>
    <w:basedOn w:val="Normal"/>
    <w:rsid w:val="00382394"/>
    <w:pPr>
      <w:tabs>
        <w:tab w:val="num" w:pos="1368"/>
      </w:tabs>
      <w:spacing w:before="240" w:after="0" w:line="240" w:lineRule="auto"/>
      <w:ind w:left="1368" w:hanging="504"/>
      <w:jc w:val="left"/>
    </w:pPr>
    <w:rPr>
      <w:rFonts w:ascii="Times New Roman" w:hAnsi="Times New Roman"/>
      <w:kern w:val="28"/>
      <w:sz w:val="22"/>
    </w:rPr>
  </w:style>
  <w:style w:type="paragraph" w:styleId="NormalWeb">
    <w:name w:val="Normal (Web)"/>
    <w:basedOn w:val="Normal"/>
    <w:rsid w:val="00382394"/>
    <w:pPr>
      <w:spacing w:before="60" w:after="60"/>
      <w:jc w:val="left"/>
    </w:pPr>
    <w:rPr>
      <w:rFonts w:ascii="Times New Roman" w:hAnsi="Times New Roman"/>
      <w:sz w:val="24"/>
      <w:szCs w:val="24"/>
      <w:lang w:val="en-GB"/>
    </w:rPr>
  </w:style>
  <w:style w:type="paragraph" w:styleId="Index3">
    <w:name w:val="index 3"/>
    <w:basedOn w:val="Normal"/>
    <w:autoRedefine/>
    <w:semiHidden/>
    <w:rsid w:val="006D12DC"/>
    <w:pPr>
      <w:tabs>
        <w:tab w:val="left" w:pos="720"/>
        <w:tab w:val="left" w:pos="1440"/>
        <w:tab w:val="left" w:pos="2160"/>
        <w:tab w:val="left" w:pos="2880"/>
        <w:tab w:val="left" w:pos="3600"/>
        <w:tab w:val="left" w:pos="4321"/>
        <w:tab w:val="left" w:pos="5041"/>
        <w:tab w:val="left" w:pos="5761"/>
        <w:tab w:val="right" w:pos="8641"/>
        <w:tab w:val="right" w:pos="9072"/>
      </w:tabs>
      <w:spacing w:before="0" w:line="240" w:lineRule="auto"/>
      <w:ind w:left="1440" w:hanging="720"/>
    </w:pPr>
    <w:rPr>
      <w:rFonts w:ascii="Arial" w:eastAsia="SimSun" w:hAnsi="Arial"/>
      <w:sz w:val="22"/>
      <w:lang w:val="da-DK"/>
    </w:rPr>
  </w:style>
  <w:style w:type="paragraph" w:customStyle="1" w:styleId="Normal0">
    <w:name w:val="Norm al"/>
    <w:basedOn w:val="StyleHeading2TrebuchetMS"/>
    <w:rsid w:val="000F3FE7"/>
    <w:pPr>
      <w:numPr>
        <w:ilvl w:val="0"/>
        <w:numId w:val="0"/>
      </w:numPr>
    </w:pPr>
    <w:rPr>
      <w:rFonts w:ascii="Verdana" w:hAnsi="Verdana"/>
      <w:b w:val="0"/>
      <w:bCs w:val="0"/>
      <w:color w:val="auto"/>
      <w:sz w:val="18"/>
      <w:szCs w:val="20"/>
    </w:rPr>
  </w:style>
  <w:style w:type="paragraph" w:customStyle="1" w:styleId="PSBOne">
    <w:name w:val="PSB One"/>
    <w:basedOn w:val="Normal"/>
    <w:link w:val="PSBOneCharChar"/>
    <w:autoRedefine/>
    <w:rsid w:val="007C71CA"/>
    <w:pPr>
      <w:tabs>
        <w:tab w:val="left" w:pos="0"/>
      </w:tabs>
      <w:spacing w:line="276" w:lineRule="auto"/>
      <w:jc w:val="left"/>
    </w:pPr>
    <w:rPr>
      <w:b/>
      <w:szCs w:val="18"/>
      <w:lang w:val="x-none" w:eastAsia="x-none"/>
    </w:rPr>
  </w:style>
  <w:style w:type="character" w:customStyle="1" w:styleId="PSBOneCharChar">
    <w:name w:val="PSB One Char Char"/>
    <w:link w:val="PSBOne"/>
    <w:rsid w:val="007C71CA"/>
    <w:rPr>
      <w:rFonts w:ascii="Verdana" w:hAnsi="Verdana"/>
      <w:b/>
      <w:sz w:val="18"/>
      <w:szCs w:val="18"/>
      <w:lang w:val="x-none" w:eastAsia="x-none"/>
    </w:rPr>
  </w:style>
  <w:style w:type="paragraph" w:customStyle="1" w:styleId="StyleBefore0ptAfter0ptLinespacingsingle">
    <w:name w:val="Style Before:  0 pt After:  0 pt Line spacing:  single"/>
    <w:basedOn w:val="Normal"/>
    <w:link w:val="StyleBefore0ptAfter0ptLinespacingsingleChar"/>
    <w:rsid w:val="002533B3"/>
    <w:pPr>
      <w:spacing w:before="0" w:after="0"/>
    </w:pPr>
    <w:rPr>
      <w:rFonts w:ascii="Century Gothic" w:eastAsia="SimSun" w:hAnsi="Century Gothic"/>
      <w:sz w:val="20"/>
      <w:lang w:val="en-IN" w:eastAsia="zh-CN"/>
    </w:rPr>
  </w:style>
  <w:style w:type="character" w:customStyle="1" w:styleId="StyleBefore0ptAfter0ptLinespacingsingleChar">
    <w:name w:val="Style Before:  0 pt After:  0 pt Line spacing:  single Char"/>
    <w:link w:val="StyleBefore0ptAfter0ptLinespacingsingle"/>
    <w:rsid w:val="002533B3"/>
    <w:rPr>
      <w:rFonts w:ascii="Century Gothic" w:eastAsia="SimSun" w:hAnsi="Century Gothic"/>
      <w:lang w:val="en-IN" w:eastAsia="zh-CN"/>
    </w:rPr>
  </w:style>
  <w:style w:type="character" w:customStyle="1" w:styleId="CaptionChar">
    <w:name w:val="Caption Char"/>
    <w:link w:val="Caption"/>
    <w:rsid w:val="00E560AA"/>
    <w:rPr>
      <w:rFonts w:ascii="Verdana" w:hAnsi="Verdana"/>
      <w:b/>
      <w:bCs/>
      <w:sz w:val="18"/>
      <w:lang w:val="en-US" w:eastAsia="en-US"/>
    </w:rPr>
  </w:style>
  <w:style w:type="character" w:styleId="Strong">
    <w:name w:val="Strong"/>
    <w:qFormat/>
    <w:rsid w:val="001A73C2"/>
    <w:rPr>
      <w:b/>
      <w:bCs/>
    </w:rPr>
  </w:style>
  <w:style w:type="character" w:customStyle="1" w:styleId="ListParagraphChar">
    <w:name w:val="List Paragraph Char"/>
    <w:link w:val="ListParagraph"/>
    <w:uiPriority w:val="34"/>
    <w:rsid w:val="00B829FB"/>
    <w:rPr>
      <w:rFonts w:ascii="Verdana" w:hAnsi="Verdana"/>
      <w:sz w:val="18"/>
      <w:lang w:val="en-GB"/>
    </w:rPr>
  </w:style>
  <w:style w:type="paragraph" w:customStyle="1" w:styleId="RES">
    <w:name w:val="RES"/>
    <w:basedOn w:val="ListBullet"/>
    <w:rsid w:val="0005330B"/>
    <w:pPr>
      <w:numPr>
        <w:numId w:val="10"/>
      </w:numPr>
      <w:tabs>
        <w:tab w:val="left" w:pos="720"/>
        <w:tab w:val="left" w:pos="1350"/>
        <w:tab w:val="left" w:pos="4320"/>
        <w:tab w:val="left" w:pos="4950"/>
      </w:tabs>
      <w:spacing w:before="40" w:after="0" w:line="264" w:lineRule="auto"/>
    </w:pPr>
    <w:rPr>
      <w:rFonts w:ascii="Arial" w:hAnsi="Arial" w:cs="Arial"/>
      <w:bCs/>
      <w:sz w:val="20"/>
      <w:szCs w:val="24"/>
    </w:rPr>
  </w:style>
  <w:style w:type="paragraph" w:styleId="NoSpacing">
    <w:name w:val="No Spacing"/>
    <w:uiPriority w:val="1"/>
    <w:qFormat/>
    <w:rsid w:val="005C16C4"/>
    <w:pPr>
      <w:jc w:val="both"/>
    </w:pPr>
    <w:rPr>
      <w:rFonts w:ascii="Verdana" w:hAnsi="Verdana"/>
      <w:sz w:val="18"/>
      <w:lang w:val="en-US" w:eastAsia="en-US"/>
    </w:rPr>
  </w:style>
  <w:style w:type="paragraph" w:customStyle="1" w:styleId="head2">
    <w:name w:val="head2"/>
    <w:basedOn w:val="StyleHeading2TrebuchetMS"/>
    <w:link w:val="head2Char"/>
    <w:qFormat/>
    <w:rsid w:val="003D3F8B"/>
    <w:pPr>
      <w:spacing w:after="120"/>
    </w:pPr>
    <w:rPr>
      <w:rFonts w:ascii="Verdana" w:hAnsi="Verdana"/>
      <w:sz w:val="20"/>
      <w:lang w:val="en-NZ"/>
    </w:rPr>
  </w:style>
  <w:style w:type="paragraph" w:customStyle="1" w:styleId="Satra-Para">
    <w:name w:val="Satra-Para"/>
    <w:basedOn w:val="Normal"/>
    <w:link w:val="Satra-ParaChar"/>
    <w:qFormat/>
    <w:rsid w:val="007C71CA"/>
    <w:pPr>
      <w:spacing w:after="160" w:line="276" w:lineRule="auto"/>
    </w:pPr>
    <w:rPr>
      <w:lang w:val="en-NZ"/>
    </w:rPr>
  </w:style>
  <w:style w:type="character" w:customStyle="1" w:styleId="Heading2Char">
    <w:name w:val="Heading 2 Char"/>
    <w:aliases w:val="Heading 2 Char Char Char Char,Heading 2 Char Char Char Char Char Char,Heading 2 Char Char Char Char Char Char Char Char Char"/>
    <w:link w:val="Heading2"/>
    <w:uiPriority w:val="9"/>
    <w:rsid w:val="003D3F8B"/>
    <w:rPr>
      <w:rFonts w:ascii="Trebuchet MS" w:hAnsi="Trebuchet MS"/>
      <w:b/>
      <w:color w:val="008000"/>
      <w:sz w:val="24"/>
      <w:szCs w:val="24"/>
      <w:lang w:val="en-US" w:eastAsia="en-US"/>
    </w:rPr>
  </w:style>
  <w:style w:type="character" w:customStyle="1" w:styleId="StyleHeading2TrebuchetMSChar">
    <w:name w:val="Style Heading 2 + Trebuchet MS Char"/>
    <w:link w:val="StyleHeading2TrebuchetMS"/>
    <w:rsid w:val="003D3F8B"/>
    <w:rPr>
      <w:rFonts w:ascii="Trebuchet MS" w:hAnsi="Trebuchet MS"/>
      <w:b/>
      <w:bCs/>
      <w:color w:val="800000"/>
      <w:sz w:val="24"/>
      <w:szCs w:val="24"/>
      <w:lang w:val="en-US" w:eastAsia="en-US"/>
    </w:rPr>
  </w:style>
  <w:style w:type="character" w:customStyle="1" w:styleId="head2Char">
    <w:name w:val="head2 Char"/>
    <w:link w:val="head2"/>
    <w:rsid w:val="003D3F8B"/>
    <w:rPr>
      <w:rFonts w:ascii="Verdana" w:hAnsi="Verdana"/>
      <w:b/>
      <w:bCs/>
      <w:color w:val="800000"/>
      <w:szCs w:val="24"/>
      <w:lang w:val="en-NZ" w:eastAsia="en-US"/>
    </w:rPr>
  </w:style>
  <w:style w:type="paragraph" w:customStyle="1" w:styleId="titlehead">
    <w:name w:val="titlehead"/>
    <w:basedOn w:val="Normal"/>
    <w:link w:val="titleheadChar"/>
    <w:qFormat/>
    <w:rsid w:val="009B54EE"/>
    <w:rPr>
      <w:b/>
      <w:color w:val="C00000"/>
      <w:sz w:val="22"/>
      <w:lang w:val="en-NZ"/>
    </w:rPr>
  </w:style>
  <w:style w:type="character" w:customStyle="1" w:styleId="Satra-ParaChar">
    <w:name w:val="Satra-Para Char"/>
    <w:link w:val="Satra-Para"/>
    <w:rsid w:val="007C71CA"/>
    <w:rPr>
      <w:rFonts w:ascii="Verdana" w:hAnsi="Verdana"/>
      <w:sz w:val="18"/>
      <w:lang w:val="en-NZ" w:eastAsia="en-US"/>
    </w:rPr>
  </w:style>
  <w:style w:type="character" w:customStyle="1" w:styleId="titleheadChar">
    <w:name w:val="titlehead Char"/>
    <w:link w:val="titlehead"/>
    <w:rsid w:val="009B54EE"/>
    <w:rPr>
      <w:rFonts w:ascii="Verdana" w:hAnsi="Verdana"/>
      <w:b/>
      <w:color w:val="C00000"/>
      <w:sz w:val="22"/>
      <w:lang w:val="en-NZ" w:eastAsia="en-US"/>
    </w:rPr>
  </w:style>
  <w:style w:type="character" w:customStyle="1" w:styleId="Heading3Char">
    <w:name w:val="Heading 3 Char"/>
    <w:link w:val="Heading3"/>
    <w:uiPriority w:val="9"/>
    <w:rsid w:val="00F67F09"/>
    <w:rPr>
      <w:rFonts w:ascii="Verdana" w:hAnsi="Verdana"/>
      <w:b/>
      <w:sz w:val="18"/>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92475">
      <w:bodyDiv w:val="1"/>
      <w:marLeft w:val="0"/>
      <w:marRight w:val="0"/>
      <w:marTop w:val="0"/>
      <w:marBottom w:val="0"/>
      <w:divBdr>
        <w:top w:val="none" w:sz="0" w:space="0" w:color="auto"/>
        <w:left w:val="none" w:sz="0" w:space="0" w:color="auto"/>
        <w:bottom w:val="none" w:sz="0" w:space="0" w:color="auto"/>
        <w:right w:val="none" w:sz="0" w:space="0" w:color="auto"/>
      </w:divBdr>
    </w:div>
    <w:div w:id="180823953">
      <w:bodyDiv w:val="1"/>
      <w:marLeft w:val="0"/>
      <w:marRight w:val="0"/>
      <w:marTop w:val="0"/>
      <w:marBottom w:val="0"/>
      <w:divBdr>
        <w:top w:val="none" w:sz="0" w:space="0" w:color="auto"/>
        <w:left w:val="none" w:sz="0" w:space="0" w:color="auto"/>
        <w:bottom w:val="none" w:sz="0" w:space="0" w:color="auto"/>
        <w:right w:val="none" w:sz="0" w:space="0" w:color="auto"/>
      </w:divBdr>
    </w:div>
    <w:div w:id="204489058">
      <w:bodyDiv w:val="1"/>
      <w:marLeft w:val="0"/>
      <w:marRight w:val="0"/>
      <w:marTop w:val="0"/>
      <w:marBottom w:val="0"/>
      <w:divBdr>
        <w:top w:val="none" w:sz="0" w:space="0" w:color="auto"/>
        <w:left w:val="none" w:sz="0" w:space="0" w:color="auto"/>
        <w:bottom w:val="none" w:sz="0" w:space="0" w:color="auto"/>
        <w:right w:val="none" w:sz="0" w:space="0" w:color="auto"/>
      </w:divBdr>
    </w:div>
    <w:div w:id="314846980">
      <w:bodyDiv w:val="1"/>
      <w:marLeft w:val="0"/>
      <w:marRight w:val="0"/>
      <w:marTop w:val="0"/>
      <w:marBottom w:val="0"/>
      <w:divBdr>
        <w:top w:val="none" w:sz="0" w:space="0" w:color="auto"/>
        <w:left w:val="none" w:sz="0" w:space="0" w:color="auto"/>
        <w:bottom w:val="none" w:sz="0" w:space="0" w:color="auto"/>
        <w:right w:val="none" w:sz="0" w:space="0" w:color="auto"/>
      </w:divBdr>
    </w:div>
    <w:div w:id="323823614">
      <w:bodyDiv w:val="1"/>
      <w:marLeft w:val="0"/>
      <w:marRight w:val="0"/>
      <w:marTop w:val="0"/>
      <w:marBottom w:val="0"/>
      <w:divBdr>
        <w:top w:val="none" w:sz="0" w:space="0" w:color="auto"/>
        <w:left w:val="none" w:sz="0" w:space="0" w:color="auto"/>
        <w:bottom w:val="none" w:sz="0" w:space="0" w:color="auto"/>
        <w:right w:val="none" w:sz="0" w:space="0" w:color="auto"/>
      </w:divBdr>
    </w:div>
    <w:div w:id="329407624">
      <w:bodyDiv w:val="1"/>
      <w:marLeft w:val="0"/>
      <w:marRight w:val="0"/>
      <w:marTop w:val="0"/>
      <w:marBottom w:val="0"/>
      <w:divBdr>
        <w:top w:val="none" w:sz="0" w:space="0" w:color="auto"/>
        <w:left w:val="none" w:sz="0" w:space="0" w:color="auto"/>
        <w:bottom w:val="none" w:sz="0" w:space="0" w:color="auto"/>
        <w:right w:val="none" w:sz="0" w:space="0" w:color="auto"/>
      </w:divBdr>
    </w:div>
    <w:div w:id="341862492">
      <w:bodyDiv w:val="1"/>
      <w:marLeft w:val="0"/>
      <w:marRight w:val="0"/>
      <w:marTop w:val="0"/>
      <w:marBottom w:val="0"/>
      <w:divBdr>
        <w:top w:val="none" w:sz="0" w:space="0" w:color="auto"/>
        <w:left w:val="none" w:sz="0" w:space="0" w:color="auto"/>
        <w:bottom w:val="none" w:sz="0" w:space="0" w:color="auto"/>
        <w:right w:val="none" w:sz="0" w:space="0" w:color="auto"/>
      </w:divBdr>
    </w:div>
    <w:div w:id="357976629">
      <w:bodyDiv w:val="1"/>
      <w:marLeft w:val="0"/>
      <w:marRight w:val="0"/>
      <w:marTop w:val="0"/>
      <w:marBottom w:val="0"/>
      <w:divBdr>
        <w:top w:val="none" w:sz="0" w:space="0" w:color="auto"/>
        <w:left w:val="none" w:sz="0" w:space="0" w:color="auto"/>
        <w:bottom w:val="none" w:sz="0" w:space="0" w:color="auto"/>
        <w:right w:val="none" w:sz="0" w:space="0" w:color="auto"/>
      </w:divBdr>
    </w:div>
    <w:div w:id="427889373">
      <w:bodyDiv w:val="1"/>
      <w:marLeft w:val="0"/>
      <w:marRight w:val="0"/>
      <w:marTop w:val="0"/>
      <w:marBottom w:val="0"/>
      <w:divBdr>
        <w:top w:val="none" w:sz="0" w:space="0" w:color="auto"/>
        <w:left w:val="none" w:sz="0" w:space="0" w:color="auto"/>
        <w:bottom w:val="none" w:sz="0" w:space="0" w:color="auto"/>
        <w:right w:val="none" w:sz="0" w:space="0" w:color="auto"/>
      </w:divBdr>
    </w:div>
    <w:div w:id="464469738">
      <w:bodyDiv w:val="1"/>
      <w:marLeft w:val="0"/>
      <w:marRight w:val="0"/>
      <w:marTop w:val="0"/>
      <w:marBottom w:val="0"/>
      <w:divBdr>
        <w:top w:val="none" w:sz="0" w:space="0" w:color="auto"/>
        <w:left w:val="none" w:sz="0" w:space="0" w:color="auto"/>
        <w:bottom w:val="none" w:sz="0" w:space="0" w:color="auto"/>
        <w:right w:val="none" w:sz="0" w:space="0" w:color="auto"/>
      </w:divBdr>
    </w:div>
    <w:div w:id="500853568">
      <w:bodyDiv w:val="1"/>
      <w:marLeft w:val="0"/>
      <w:marRight w:val="0"/>
      <w:marTop w:val="0"/>
      <w:marBottom w:val="0"/>
      <w:divBdr>
        <w:top w:val="none" w:sz="0" w:space="0" w:color="auto"/>
        <w:left w:val="none" w:sz="0" w:space="0" w:color="auto"/>
        <w:bottom w:val="none" w:sz="0" w:space="0" w:color="auto"/>
        <w:right w:val="none" w:sz="0" w:space="0" w:color="auto"/>
      </w:divBdr>
    </w:div>
    <w:div w:id="582376394">
      <w:bodyDiv w:val="1"/>
      <w:marLeft w:val="0"/>
      <w:marRight w:val="0"/>
      <w:marTop w:val="0"/>
      <w:marBottom w:val="0"/>
      <w:divBdr>
        <w:top w:val="none" w:sz="0" w:space="0" w:color="auto"/>
        <w:left w:val="none" w:sz="0" w:space="0" w:color="auto"/>
        <w:bottom w:val="none" w:sz="0" w:space="0" w:color="auto"/>
        <w:right w:val="none" w:sz="0" w:space="0" w:color="auto"/>
      </w:divBdr>
    </w:div>
    <w:div w:id="616569399">
      <w:bodyDiv w:val="1"/>
      <w:marLeft w:val="0"/>
      <w:marRight w:val="0"/>
      <w:marTop w:val="0"/>
      <w:marBottom w:val="0"/>
      <w:divBdr>
        <w:top w:val="none" w:sz="0" w:space="0" w:color="auto"/>
        <w:left w:val="none" w:sz="0" w:space="0" w:color="auto"/>
        <w:bottom w:val="none" w:sz="0" w:space="0" w:color="auto"/>
        <w:right w:val="none" w:sz="0" w:space="0" w:color="auto"/>
      </w:divBdr>
    </w:div>
    <w:div w:id="727654515">
      <w:bodyDiv w:val="1"/>
      <w:marLeft w:val="0"/>
      <w:marRight w:val="0"/>
      <w:marTop w:val="0"/>
      <w:marBottom w:val="0"/>
      <w:divBdr>
        <w:top w:val="none" w:sz="0" w:space="0" w:color="auto"/>
        <w:left w:val="none" w:sz="0" w:space="0" w:color="auto"/>
        <w:bottom w:val="none" w:sz="0" w:space="0" w:color="auto"/>
        <w:right w:val="none" w:sz="0" w:space="0" w:color="auto"/>
      </w:divBdr>
    </w:div>
    <w:div w:id="739794647">
      <w:bodyDiv w:val="1"/>
      <w:marLeft w:val="0"/>
      <w:marRight w:val="0"/>
      <w:marTop w:val="0"/>
      <w:marBottom w:val="0"/>
      <w:divBdr>
        <w:top w:val="none" w:sz="0" w:space="0" w:color="auto"/>
        <w:left w:val="none" w:sz="0" w:space="0" w:color="auto"/>
        <w:bottom w:val="none" w:sz="0" w:space="0" w:color="auto"/>
        <w:right w:val="none" w:sz="0" w:space="0" w:color="auto"/>
      </w:divBdr>
    </w:div>
    <w:div w:id="754785873">
      <w:bodyDiv w:val="1"/>
      <w:marLeft w:val="0"/>
      <w:marRight w:val="0"/>
      <w:marTop w:val="0"/>
      <w:marBottom w:val="0"/>
      <w:divBdr>
        <w:top w:val="none" w:sz="0" w:space="0" w:color="auto"/>
        <w:left w:val="none" w:sz="0" w:space="0" w:color="auto"/>
        <w:bottom w:val="none" w:sz="0" w:space="0" w:color="auto"/>
        <w:right w:val="none" w:sz="0" w:space="0" w:color="auto"/>
      </w:divBdr>
    </w:div>
    <w:div w:id="811601064">
      <w:bodyDiv w:val="1"/>
      <w:marLeft w:val="0"/>
      <w:marRight w:val="0"/>
      <w:marTop w:val="0"/>
      <w:marBottom w:val="0"/>
      <w:divBdr>
        <w:top w:val="none" w:sz="0" w:space="0" w:color="auto"/>
        <w:left w:val="none" w:sz="0" w:space="0" w:color="auto"/>
        <w:bottom w:val="none" w:sz="0" w:space="0" w:color="auto"/>
        <w:right w:val="none" w:sz="0" w:space="0" w:color="auto"/>
      </w:divBdr>
    </w:div>
    <w:div w:id="824012292">
      <w:bodyDiv w:val="1"/>
      <w:marLeft w:val="0"/>
      <w:marRight w:val="0"/>
      <w:marTop w:val="0"/>
      <w:marBottom w:val="0"/>
      <w:divBdr>
        <w:top w:val="none" w:sz="0" w:space="0" w:color="auto"/>
        <w:left w:val="none" w:sz="0" w:space="0" w:color="auto"/>
        <w:bottom w:val="none" w:sz="0" w:space="0" w:color="auto"/>
        <w:right w:val="none" w:sz="0" w:space="0" w:color="auto"/>
      </w:divBdr>
    </w:div>
    <w:div w:id="887498124">
      <w:bodyDiv w:val="1"/>
      <w:marLeft w:val="0"/>
      <w:marRight w:val="0"/>
      <w:marTop w:val="0"/>
      <w:marBottom w:val="0"/>
      <w:divBdr>
        <w:top w:val="none" w:sz="0" w:space="0" w:color="auto"/>
        <w:left w:val="none" w:sz="0" w:space="0" w:color="auto"/>
        <w:bottom w:val="none" w:sz="0" w:space="0" w:color="auto"/>
        <w:right w:val="none" w:sz="0" w:space="0" w:color="auto"/>
      </w:divBdr>
    </w:div>
    <w:div w:id="908734456">
      <w:bodyDiv w:val="1"/>
      <w:marLeft w:val="0"/>
      <w:marRight w:val="0"/>
      <w:marTop w:val="0"/>
      <w:marBottom w:val="0"/>
      <w:divBdr>
        <w:top w:val="none" w:sz="0" w:space="0" w:color="auto"/>
        <w:left w:val="none" w:sz="0" w:space="0" w:color="auto"/>
        <w:bottom w:val="none" w:sz="0" w:space="0" w:color="auto"/>
        <w:right w:val="none" w:sz="0" w:space="0" w:color="auto"/>
      </w:divBdr>
    </w:div>
    <w:div w:id="945160465">
      <w:bodyDiv w:val="1"/>
      <w:marLeft w:val="0"/>
      <w:marRight w:val="0"/>
      <w:marTop w:val="0"/>
      <w:marBottom w:val="0"/>
      <w:divBdr>
        <w:top w:val="none" w:sz="0" w:space="0" w:color="auto"/>
        <w:left w:val="none" w:sz="0" w:space="0" w:color="auto"/>
        <w:bottom w:val="none" w:sz="0" w:space="0" w:color="auto"/>
        <w:right w:val="none" w:sz="0" w:space="0" w:color="auto"/>
      </w:divBdr>
    </w:div>
    <w:div w:id="1146556771">
      <w:bodyDiv w:val="1"/>
      <w:marLeft w:val="0"/>
      <w:marRight w:val="0"/>
      <w:marTop w:val="0"/>
      <w:marBottom w:val="0"/>
      <w:divBdr>
        <w:top w:val="none" w:sz="0" w:space="0" w:color="auto"/>
        <w:left w:val="none" w:sz="0" w:space="0" w:color="auto"/>
        <w:bottom w:val="none" w:sz="0" w:space="0" w:color="auto"/>
        <w:right w:val="none" w:sz="0" w:space="0" w:color="auto"/>
      </w:divBdr>
    </w:div>
    <w:div w:id="1184587984">
      <w:bodyDiv w:val="1"/>
      <w:marLeft w:val="0"/>
      <w:marRight w:val="0"/>
      <w:marTop w:val="0"/>
      <w:marBottom w:val="0"/>
      <w:divBdr>
        <w:top w:val="none" w:sz="0" w:space="0" w:color="auto"/>
        <w:left w:val="none" w:sz="0" w:space="0" w:color="auto"/>
        <w:bottom w:val="none" w:sz="0" w:space="0" w:color="auto"/>
        <w:right w:val="none" w:sz="0" w:space="0" w:color="auto"/>
      </w:divBdr>
    </w:div>
    <w:div w:id="1190489111">
      <w:bodyDiv w:val="1"/>
      <w:marLeft w:val="0"/>
      <w:marRight w:val="0"/>
      <w:marTop w:val="0"/>
      <w:marBottom w:val="0"/>
      <w:divBdr>
        <w:top w:val="none" w:sz="0" w:space="0" w:color="auto"/>
        <w:left w:val="none" w:sz="0" w:space="0" w:color="auto"/>
        <w:bottom w:val="none" w:sz="0" w:space="0" w:color="auto"/>
        <w:right w:val="none" w:sz="0" w:space="0" w:color="auto"/>
      </w:divBdr>
    </w:div>
    <w:div w:id="1249073839">
      <w:bodyDiv w:val="1"/>
      <w:marLeft w:val="0"/>
      <w:marRight w:val="0"/>
      <w:marTop w:val="0"/>
      <w:marBottom w:val="0"/>
      <w:divBdr>
        <w:top w:val="none" w:sz="0" w:space="0" w:color="auto"/>
        <w:left w:val="none" w:sz="0" w:space="0" w:color="auto"/>
        <w:bottom w:val="none" w:sz="0" w:space="0" w:color="auto"/>
        <w:right w:val="none" w:sz="0" w:space="0" w:color="auto"/>
      </w:divBdr>
    </w:div>
    <w:div w:id="1250191778">
      <w:bodyDiv w:val="1"/>
      <w:marLeft w:val="0"/>
      <w:marRight w:val="0"/>
      <w:marTop w:val="0"/>
      <w:marBottom w:val="0"/>
      <w:divBdr>
        <w:top w:val="none" w:sz="0" w:space="0" w:color="auto"/>
        <w:left w:val="none" w:sz="0" w:space="0" w:color="auto"/>
        <w:bottom w:val="none" w:sz="0" w:space="0" w:color="auto"/>
        <w:right w:val="none" w:sz="0" w:space="0" w:color="auto"/>
      </w:divBdr>
    </w:div>
    <w:div w:id="1278833523">
      <w:bodyDiv w:val="1"/>
      <w:marLeft w:val="0"/>
      <w:marRight w:val="0"/>
      <w:marTop w:val="0"/>
      <w:marBottom w:val="0"/>
      <w:divBdr>
        <w:top w:val="none" w:sz="0" w:space="0" w:color="auto"/>
        <w:left w:val="none" w:sz="0" w:space="0" w:color="auto"/>
        <w:bottom w:val="none" w:sz="0" w:space="0" w:color="auto"/>
        <w:right w:val="none" w:sz="0" w:space="0" w:color="auto"/>
      </w:divBdr>
    </w:div>
    <w:div w:id="1453286615">
      <w:bodyDiv w:val="1"/>
      <w:marLeft w:val="0"/>
      <w:marRight w:val="0"/>
      <w:marTop w:val="0"/>
      <w:marBottom w:val="0"/>
      <w:divBdr>
        <w:top w:val="none" w:sz="0" w:space="0" w:color="auto"/>
        <w:left w:val="none" w:sz="0" w:space="0" w:color="auto"/>
        <w:bottom w:val="none" w:sz="0" w:space="0" w:color="auto"/>
        <w:right w:val="none" w:sz="0" w:space="0" w:color="auto"/>
      </w:divBdr>
      <w:divsChild>
        <w:div w:id="100340996">
          <w:marLeft w:val="547"/>
          <w:marRight w:val="0"/>
          <w:marTop w:val="160"/>
          <w:marBottom w:val="0"/>
          <w:divBdr>
            <w:top w:val="none" w:sz="0" w:space="0" w:color="auto"/>
            <w:left w:val="none" w:sz="0" w:space="0" w:color="auto"/>
            <w:bottom w:val="none" w:sz="0" w:space="0" w:color="auto"/>
            <w:right w:val="none" w:sz="0" w:space="0" w:color="auto"/>
          </w:divBdr>
        </w:div>
        <w:div w:id="1201672266">
          <w:marLeft w:val="547"/>
          <w:marRight w:val="0"/>
          <w:marTop w:val="160"/>
          <w:marBottom w:val="0"/>
          <w:divBdr>
            <w:top w:val="none" w:sz="0" w:space="0" w:color="auto"/>
            <w:left w:val="none" w:sz="0" w:space="0" w:color="auto"/>
            <w:bottom w:val="none" w:sz="0" w:space="0" w:color="auto"/>
            <w:right w:val="none" w:sz="0" w:space="0" w:color="auto"/>
          </w:divBdr>
        </w:div>
        <w:div w:id="1579973616">
          <w:marLeft w:val="547"/>
          <w:marRight w:val="0"/>
          <w:marTop w:val="160"/>
          <w:marBottom w:val="0"/>
          <w:divBdr>
            <w:top w:val="none" w:sz="0" w:space="0" w:color="auto"/>
            <w:left w:val="none" w:sz="0" w:space="0" w:color="auto"/>
            <w:bottom w:val="none" w:sz="0" w:space="0" w:color="auto"/>
            <w:right w:val="none" w:sz="0" w:space="0" w:color="auto"/>
          </w:divBdr>
        </w:div>
        <w:div w:id="1767189165">
          <w:marLeft w:val="547"/>
          <w:marRight w:val="0"/>
          <w:marTop w:val="160"/>
          <w:marBottom w:val="0"/>
          <w:divBdr>
            <w:top w:val="none" w:sz="0" w:space="0" w:color="auto"/>
            <w:left w:val="none" w:sz="0" w:space="0" w:color="auto"/>
            <w:bottom w:val="none" w:sz="0" w:space="0" w:color="auto"/>
            <w:right w:val="none" w:sz="0" w:space="0" w:color="auto"/>
          </w:divBdr>
        </w:div>
      </w:divsChild>
    </w:div>
    <w:div w:id="1453934762">
      <w:bodyDiv w:val="1"/>
      <w:marLeft w:val="0"/>
      <w:marRight w:val="0"/>
      <w:marTop w:val="0"/>
      <w:marBottom w:val="0"/>
      <w:divBdr>
        <w:top w:val="none" w:sz="0" w:space="0" w:color="auto"/>
        <w:left w:val="none" w:sz="0" w:space="0" w:color="auto"/>
        <w:bottom w:val="none" w:sz="0" w:space="0" w:color="auto"/>
        <w:right w:val="none" w:sz="0" w:space="0" w:color="auto"/>
      </w:divBdr>
    </w:div>
    <w:div w:id="1527593331">
      <w:bodyDiv w:val="1"/>
      <w:marLeft w:val="0"/>
      <w:marRight w:val="0"/>
      <w:marTop w:val="0"/>
      <w:marBottom w:val="0"/>
      <w:divBdr>
        <w:top w:val="none" w:sz="0" w:space="0" w:color="auto"/>
        <w:left w:val="none" w:sz="0" w:space="0" w:color="auto"/>
        <w:bottom w:val="none" w:sz="0" w:space="0" w:color="auto"/>
        <w:right w:val="none" w:sz="0" w:space="0" w:color="auto"/>
      </w:divBdr>
    </w:div>
    <w:div w:id="1562786229">
      <w:bodyDiv w:val="1"/>
      <w:marLeft w:val="0"/>
      <w:marRight w:val="0"/>
      <w:marTop w:val="0"/>
      <w:marBottom w:val="0"/>
      <w:divBdr>
        <w:top w:val="none" w:sz="0" w:space="0" w:color="auto"/>
        <w:left w:val="none" w:sz="0" w:space="0" w:color="auto"/>
        <w:bottom w:val="none" w:sz="0" w:space="0" w:color="auto"/>
        <w:right w:val="none" w:sz="0" w:space="0" w:color="auto"/>
      </w:divBdr>
    </w:div>
    <w:div w:id="1568951315">
      <w:bodyDiv w:val="1"/>
      <w:marLeft w:val="0"/>
      <w:marRight w:val="0"/>
      <w:marTop w:val="0"/>
      <w:marBottom w:val="0"/>
      <w:divBdr>
        <w:top w:val="none" w:sz="0" w:space="0" w:color="auto"/>
        <w:left w:val="none" w:sz="0" w:space="0" w:color="auto"/>
        <w:bottom w:val="none" w:sz="0" w:space="0" w:color="auto"/>
        <w:right w:val="none" w:sz="0" w:space="0" w:color="auto"/>
      </w:divBdr>
    </w:div>
    <w:div w:id="1627278291">
      <w:bodyDiv w:val="1"/>
      <w:marLeft w:val="0"/>
      <w:marRight w:val="0"/>
      <w:marTop w:val="0"/>
      <w:marBottom w:val="0"/>
      <w:divBdr>
        <w:top w:val="none" w:sz="0" w:space="0" w:color="auto"/>
        <w:left w:val="none" w:sz="0" w:space="0" w:color="auto"/>
        <w:bottom w:val="none" w:sz="0" w:space="0" w:color="auto"/>
        <w:right w:val="none" w:sz="0" w:space="0" w:color="auto"/>
      </w:divBdr>
    </w:div>
    <w:div w:id="1656256304">
      <w:bodyDiv w:val="1"/>
      <w:marLeft w:val="0"/>
      <w:marRight w:val="0"/>
      <w:marTop w:val="0"/>
      <w:marBottom w:val="0"/>
      <w:divBdr>
        <w:top w:val="none" w:sz="0" w:space="0" w:color="auto"/>
        <w:left w:val="none" w:sz="0" w:space="0" w:color="auto"/>
        <w:bottom w:val="none" w:sz="0" w:space="0" w:color="auto"/>
        <w:right w:val="none" w:sz="0" w:space="0" w:color="auto"/>
      </w:divBdr>
      <w:divsChild>
        <w:div w:id="1147940328">
          <w:marLeft w:val="547"/>
          <w:marRight w:val="0"/>
          <w:marTop w:val="160"/>
          <w:marBottom w:val="0"/>
          <w:divBdr>
            <w:top w:val="none" w:sz="0" w:space="0" w:color="auto"/>
            <w:left w:val="none" w:sz="0" w:space="0" w:color="auto"/>
            <w:bottom w:val="none" w:sz="0" w:space="0" w:color="auto"/>
            <w:right w:val="none" w:sz="0" w:space="0" w:color="auto"/>
          </w:divBdr>
        </w:div>
        <w:div w:id="1154954347">
          <w:marLeft w:val="547"/>
          <w:marRight w:val="0"/>
          <w:marTop w:val="160"/>
          <w:marBottom w:val="0"/>
          <w:divBdr>
            <w:top w:val="none" w:sz="0" w:space="0" w:color="auto"/>
            <w:left w:val="none" w:sz="0" w:space="0" w:color="auto"/>
            <w:bottom w:val="none" w:sz="0" w:space="0" w:color="auto"/>
            <w:right w:val="none" w:sz="0" w:space="0" w:color="auto"/>
          </w:divBdr>
        </w:div>
        <w:div w:id="1414549876">
          <w:marLeft w:val="547"/>
          <w:marRight w:val="0"/>
          <w:marTop w:val="160"/>
          <w:marBottom w:val="0"/>
          <w:divBdr>
            <w:top w:val="none" w:sz="0" w:space="0" w:color="auto"/>
            <w:left w:val="none" w:sz="0" w:space="0" w:color="auto"/>
            <w:bottom w:val="none" w:sz="0" w:space="0" w:color="auto"/>
            <w:right w:val="none" w:sz="0" w:space="0" w:color="auto"/>
          </w:divBdr>
        </w:div>
      </w:divsChild>
    </w:div>
    <w:div w:id="1709717660">
      <w:bodyDiv w:val="1"/>
      <w:marLeft w:val="0"/>
      <w:marRight w:val="0"/>
      <w:marTop w:val="0"/>
      <w:marBottom w:val="0"/>
      <w:divBdr>
        <w:top w:val="none" w:sz="0" w:space="0" w:color="auto"/>
        <w:left w:val="none" w:sz="0" w:space="0" w:color="auto"/>
        <w:bottom w:val="none" w:sz="0" w:space="0" w:color="auto"/>
        <w:right w:val="none" w:sz="0" w:space="0" w:color="auto"/>
      </w:divBdr>
    </w:div>
    <w:div w:id="1845894600">
      <w:bodyDiv w:val="1"/>
      <w:marLeft w:val="0"/>
      <w:marRight w:val="0"/>
      <w:marTop w:val="0"/>
      <w:marBottom w:val="0"/>
      <w:divBdr>
        <w:top w:val="none" w:sz="0" w:space="0" w:color="auto"/>
        <w:left w:val="none" w:sz="0" w:space="0" w:color="auto"/>
        <w:bottom w:val="none" w:sz="0" w:space="0" w:color="auto"/>
        <w:right w:val="none" w:sz="0" w:space="0" w:color="auto"/>
      </w:divBdr>
    </w:div>
    <w:div w:id="1921021266">
      <w:bodyDiv w:val="1"/>
      <w:marLeft w:val="0"/>
      <w:marRight w:val="0"/>
      <w:marTop w:val="0"/>
      <w:marBottom w:val="0"/>
      <w:divBdr>
        <w:top w:val="none" w:sz="0" w:space="0" w:color="auto"/>
        <w:left w:val="none" w:sz="0" w:space="0" w:color="auto"/>
        <w:bottom w:val="none" w:sz="0" w:space="0" w:color="auto"/>
        <w:right w:val="none" w:sz="0" w:space="0" w:color="auto"/>
      </w:divBdr>
    </w:div>
    <w:div w:id="2012563597">
      <w:bodyDiv w:val="1"/>
      <w:marLeft w:val="0"/>
      <w:marRight w:val="0"/>
      <w:marTop w:val="0"/>
      <w:marBottom w:val="0"/>
      <w:divBdr>
        <w:top w:val="none" w:sz="0" w:space="0" w:color="auto"/>
        <w:left w:val="none" w:sz="0" w:space="0" w:color="auto"/>
        <w:bottom w:val="none" w:sz="0" w:space="0" w:color="auto"/>
        <w:right w:val="none" w:sz="0" w:space="0" w:color="auto"/>
      </w:divBdr>
    </w:div>
    <w:div w:id="2076585826">
      <w:bodyDiv w:val="1"/>
      <w:marLeft w:val="0"/>
      <w:marRight w:val="0"/>
      <w:marTop w:val="0"/>
      <w:marBottom w:val="0"/>
      <w:divBdr>
        <w:top w:val="none" w:sz="0" w:space="0" w:color="auto"/>
        <w:left w:val="none" w:sz="0" w:space="0" w:color="auto"/>
        <w:bottom w:val="none" w:sz="0" w:space="0" w:color="auto"/>
        <w:right w:val="none" w:sz="0" w:space="0" w:color="auto"/>
      </w:divBdr>
    </w:div>
    <w:div w:id="2121492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satragroup.in"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ccounts@satragroup.in"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Helpdesk@satragroup.in"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Accounts@satragroup.in" TargetMode="External"/><Relationship Id="rId22" Type="http://schemas.openxmlformats.org/officeDocument/2006/relationships/hyperlink" Target="https://developers.arcgis.com/experience-builder/guide/theme-development/"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info@satragroup.in"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BDC6-9C0B-4E83-B90A-319F10A53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11645</Words>
  <Characters>61020</Characters>
  <Application>Microsoft Office Word</Application>
  <DocSecurity>4</DocSecurity>
  <Lines>508</Lines>
  <Paragraphs>145</Paragraphs>
  <ScaleCrop>false</ScaleCrop>
  <HeadingPairs>
    <vt:vector size="2" baseType="variant">
      <vt:variant>
        <vt:lpstr>Title</vt:lpstr>
      </vt:variant>
      <vt:variant>
        <vt:i4>1</vt:i4>
      </vt:variant>
    </vt:vector>
  </HeadingPairs>
  <TitlesOfParts>
    <vt:vector size="1" baseType="lpstr">
      <vt:lpstr>Development of RIS and PMS Systems</vt:lpstr>
    </vt:vector>
  </TitlesOfParts>
  <Company>HIMS Limited</Company>
  <LinksUpToDate>false</LinksUpToDate>
  <CharactersWithSpaces>72520</CharactersWithSpaces>
  <SharedDoc>false</SharedDoc>
  <HLinks>
    <vt:vector size="30" baseType="variant">
      <vt:variant>
        <vt:i4>917631</vt:i4>
      </vt:variant>
      <vt:variant>
        <vt:i4>153</vt:i4>
      </vt:variant>
      <vt:variant>
        <vt:i4>0</vt:i4>
      </vt:variant>
      <vt:variant>
        <vt:i4>5</vt:i4>
      </vt:variant>
      <vt:variant>
        <vt:lpwstr>mailto:bmkangaza@roads.gov.zm</vt:lpwstr>
      </vt:variant>
      <vt:variant>
        <vt:lpwstr/>
      </vt:variant>
      <vt:variant>
        <vt:i4>4915234</vt:i4>
      </vt:variant>
      <vt:variant>
        <vt:i4>150</vt:i4>
      </vt:variant>
      <vt:variant>
        <vt:i4>0</vt:i4>
      </vt:variant>
      <vt:variant>
        <vt:i4>5</vt:i4>
      </vt:variant>
      <vt:variant>
        <vt:lpwstr>mailto:jmgoma@roads.gov.zm</vt:lpwstr>
      </vt:variant>
      <vt:variant>
        <vt:lpwstr/>
      </vt:variant>
      <vt:variant>
        <vt:i4>3080196</vt:i4>
      </vt:variant>
      <vt:variant>
        <vt:i4>135</vt:i4>
      </vt:variant>
      <vt:variant>
        <vt:i4>0</vt:i4>
      </vt:variant>
      <vt:variant>
        <vt:i4>5</vt:i4>
      </vt:variant>
      <vt:variant>
        <vt:lpwstr>mailto:info@satragroup.in</vt:lpwstr>
      </vt:variant>
      <vt:variant>
        <vt:lpwstr/>
      </vt:variant>
      <vt:variant>
        <vt:i4>3080196</vt:i4>
      </vt:variant>
      <vt:variant>
        <vt:i4>6</vt:i4>
      </vt:variant>
      <vt:variant>
        <vt:i4>0</vt:i4>
      </vt:variant>
      <vt:variant>
        <vt:i4>5</vt:i4>
      </vt:variant>
      <vt:variant>
        <vt:lpwstr>mailto:info@satragroup.in</vt:lpwstr>
      </vt:variant>
      <vt:variant>
        <vt:lpwstr/>
      </vt:variant>
      <vt:variant>
        <vt:i4>3080196</vt:i4>
      </vt:variant>
      <vt:variant>
        <vt:i4>3</vt:i4>
      </vt:variant>
      <vt:variant>
        <vt:i4>0</vt:i4>
      </vt:variant>
      <vt:variant>
        <vt:i4>5</vt:i4>
      </vt:variant>
      <vt:variant>
        <vt:lpwstr>mailto:info@satragroup.in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RIS and PMS Systems</dc:title>
  <dc:subject/>
  <dc:creator>Raj Mallela</dc:creator>
  <cp:keywords/>
  <dc:description/>
  <cp:lastModifiedBy>Sivakanth Kesiraju</cp:lastModifiedBy>
  <cp:revision>2</cp:revision>
  <cp:lastPrinted>2017-11-03T11:48:00Z</cp:lastPrinted>
  <dcterms:created xsi:type="dcterms:W3CDTF">2024-04-26T10:45:00Z</dcterms:created>
  <dcterms:modified xsi:type="dcterms:W3CDTF">2024-04-26T10:45:00Z</dcterms:modified>
</cp:coreProperties>
</file>